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08"/>
        <w:gridCol w:w="3420"/>
      </w:tblGrid>
      <w:tr w:rsidR="006E0872" w14:paraId="5616E01F" w14:textId="77777777">
        <w:tc>
          <w:tcPr>
            <w:tcW w:w="6408" w:type="dxa"/>
          </w:tcPr>
          <w:p w14:paraId="2C199AE2" w14:textId="77777777" w:rsidR="006E0872" w:rsidRDefault="006E0872">
            <w:pPr>
              <w:jc w:val="center"/>
              <w:rPr>
                <w:sz w:val="28"/>
              </w:rPr>
            </w:pPr>
          </w:p>
        </w:tc>
        <w:tc>
          <w:tcPr>
            <w:tcW w:w="3420" w:type="dxa"/>
          </w:tcPr>
          <w:p w14:paraId="6D57A30B" w14:textId="77777777" w:rsidR="006E0872" w:rsidRDefault="006E0872">
            <w:pPr>
              <w:jc w:val="right"/>
              <w:rPr>
                <w:sz w:val="22"/>
              </w:rPr>
            </w:pPr>
          </w:p>
        </w:tc>
      </w:tr>
    </w:tbl>
    <w:p w14:paraId="46A0DA4E" w14:textId="77777777" w:rsidR="006E0872" w:rsidRDefault="002E7B6A">
      <w:pPr>
        <w:jc w:val="center"/>
        <w:rPr>
          <w:sz w:val="28"/>
        </w:rPr>
      </w:pPr>
      <w:r>
        <w:rPr>
          <w:sz w:val="28"/>
        </w:rPr>
        <w:t xml:space="preserve">       </w:t>
      </w:r>
    </w:p>
    <w:p w14:paraId="23E3C265" w14:textId="77777777" w:rsidR="006E0872" w:rsidRDefault="002E7B6A">
      <w:pPr>
        <w:jc w:val="center"/>
        <w:rPr>
          <w:sz w:val="28"/>
        </w:rPr>
      </w:pPr>
      <w:r>
        <w:rPr>
          <w:b/>
          <w:sz w:val="27"/>
        </w:rPr>
        <w:t xml:space="preserve">  </w:t>
      </w:r>
      <w:r>
        <w:rPr>
          <w:sz w:val="28"/>
        </w:rPr>
        <w:t>РОССИЙСКАЯ ФЕДЕРАЦИЯ</w:t>
      </w:r>
    </w:p>
    <w:p w14:paraId="73A57148" w14:textId="77777777" w:rsidR="006E0872" w:rsidRDefault="002E7B6A">
      <w:pPr>
        <w:jc w:val="center"/>
        <w:rPr>
          <w:sz w:val="28"/>
        </w:rPr>
      </w:pPr>
      <w:r>
        <w:rPr>
          <w:sz w:val="28"/>
        </w:rPr>
        <w:t>РОСТОВСКАЯ ОБЛАСТЬ</w:t>
      </w:r>
    </w:p>
    <w:p w14:paraId="2CF7DA22" w14:textId="77777777" w:rsidR="006E0872" w:rsidRDefault="002E7B6A">
      <w:pPr>
        <w:jc w:val="center"/>
        <w:rPr>
          <w:sz w:val="28"/>
        </w:rPr>
      </w:pPr>
      <w:r>
        <w:rPr>
          <w:sz w:val="28"/>
        </w:rPr>
        <w:t xml:space="preserve">МУНИЦИПАЛЬНОЕ ОБРАЗОВАНИЕ </w:t>
      </w:r>
    </w:p>
    <w:p w14:paraId="3B78114F" w14:textId="5C3FBD7B" w:rsidR="006E0872" w:rsidRDefault="002E7B6A">
      <w:pPr>
        <w:jc w:val="center"/>
        <w:rPr>
          <w:sz w:val="28"/>
        </w:rPr>
      </w:pPr>
      <w:r>
        <w:rPr>
          <w:sz w:val="28"/>
        </w:rPr>
        <w:t>«</w:t>
      </w:r>
      <w:r w:rsidR="008C2FBD">
        <w:rPr>
          <w:sz w:val="28"/>
        </w:rPr>
        <w:t>ВЕРХНЕСЕРЕБРЯКОВСКОЕ СЕЛЬСКОЕ ПОСЕЛЕНИЕ</w:t>
      </w:r>
      <w:r>
        <w:rPr>
          <w:sz w:val="28"/>
        </w:rPr>
        <w:t>»</w:t>
      </w:r>
    </w:p>
    <w:p w14:paraId="083CDE11" w14:textId="77777777" w:rsidR="006E0872" w:rsidRDefault="006E0872">
      <w:pPr>
        <w:jc w:val="center"/>
        <w:rPr>
          <w:rFonts w:ascii="Monotype Corsiva" w:hAnsi="Monotype Corsiva"/>
          <w:sz w:val="28"/>
        </w:rPr>
      </w:pPr>
    </w:p>
    <w:p w14:paraId="3D104576" w14:textId="77777777" w:rsidR="006E0872" w:rsidRDefault="002E7B6A">
      <w:pPr>
        <w:pStyle w:val="1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РЕШЕНИЕ</w:t>
      </w:r>
    </w:p>
    <w:p w14:paraId="344590B7" w14:textId="77777777" w:rsidR="006E0872" w:rsidRDefault="006E0872">
      <w:pPr>
        <w:rPr>
          <w:sz w:val="27"/>
        </w:rPr>
      </w:pPr>
    </w:p>
    <w:tbl>
      <w:tblPr>
        <w:tblW w:w="0" w:type="auto"/>
        <w:tblInd w:w="544" w:type="dxa"/>
        <w:tblLayout w:type="fixed"/>
        <w:tblLook w:val="04A0" w:firstRow="1" w:lastRow="0" w:firstColumn="1" w:lastColumn="0" w:noHBand="0" w:noVBand="1"/>
      </w:tblPr>
      <w:tblGrid>
        <w:gridCol w:w="4507"/>
        <w:gridCol w:w="168"/>
        <w:gridCol w:w="4985"/>
      </w:tblGrid>
      <w:tr w:rsidR="006E0872" w14:paraId="4B093AB0" w14:textId="77777777">
        <w:trPr>
          <w:trHeight w:val="958"/>
        </w:trPr>
        <w:tc>
          <w:tcPr>
            <w:tcW w:w="4675" w:type="dxa"/>
            <w:gridSpan w:val="2"/>
          </w:tcPr>
          <w:p w14:paraId="6BCD95F1" w14:textId="427B9AF1" w:rsidR="006E0872" w:rsidRDefault="002E7B6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 бюджете </w:t>
            </w:r>
            <w:bookmarkStart w:id="0" w:name="OLE_LINK3"/>
            <w:bookmarkStart w:id="1" w:name="_Hlk181965353"/>
            <w:r w:rsidR="008C2FBD">
              <w:rPr>
                <w:sz w:val="28"/>
              </w:rPr>
              <w:t>Верхнесеребряковского сельского поселения</w:t>
            </w:r>
            <w:bookmarkEnd w:id="1"/>
            <w:r>
              <w:rPr>
                <w:sz w:val="28"/>
              </w:rPr>
              <w:t xml:space="preserve"> на 2025 год и на плановый период</w:t>
            </w:r>
          </w:p>
          <w:p w14:paraId="48FE3A1B" w14:textId="77777777" w:rsidR="006E0872" w:rsidRDefault="002E7B6A">
            <w:pPr>
              <w:jc w:val="both"/>
              <w:rPr>
                <w:sz w:val="28"/>
              </w:rPr>
            </w:pPr>
            <w:r>
              <w:rPr>
                <w:sz w:val="28"/>
              </w:rPr>
              <w:t>2026 и 2027 годов</w:t>
            </w:r>
            <w:bookmarkEnd w:id="0"/>
          </w:p>
          <w:p w14:paraId="5C080BE0" w14:textId="77777777" w:rsidR="006E0872" w:rsidRDefault="002E7B6A">
            <w:pPr>
              <w:jc w:val="both"/>
              <w:rPr>
                <w:sz w:val="27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985" w:type="dxa"/>
          </w:tcPr>
          <w:p w14:paraId="3BBC8A0F" w14:textId="77777777" w:rsidR="006E0872" w:rsidRDefault="006E0872"/>
        </w:tc>
      </w:tr>
      <w:tr w:rsidR="006E0872" w14:paraId="3F48B26C" w14:textId="77777777">
        <w:trPr>
          <w:trHeight w:val="367"/>
        </w:trPr>
        <w:tc>
          <w:tcPr>
            <w:tcW w:w="4507" w:type="dxa"/>
          </w:tcPr>
          <w:p w14:paraId="3C1D5897" w14:textId="77777777" w:rsidR="006E0872" w:rsidRDefault="002E7B6A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Принято Собранием депутатов</w:t>
            </w:r>
          </w:p>
        </w:tc>
        <w:tc>
          <w:tcPr>
            <w:tcW w:w="5153" w:type="dxa"/>
            <w:gridSpan w:val="2"/>
          </w:tcPr>
          <w:p w14:paraId="4CDC6CDA" w14:textId="77777777" w:rsidR="006E0872" w:rsidRDefault="002E7B6A">
            <w:pPr>
              <w:jc w:val="right"/>
              <w:rPr>
                <w:sz w:val="28"/>
              </w:rPr>
            </w:pPr>
            <w:r>
              <w:rPr>
                <w:sz w:val="28"/>
              </w:rPr>
              <w:t>«__» декабря 2024 года</w:t>
            </w:r>
          </w:p>
        </w:tc>
      </w:tr>
    </w:tbl>
    <w:p w14:paraId="62F1C128" w14:textId="77777777" w:rsidR="006E0872" w:rsidRDefault="006E0872">
      <w:pPr>
        <w:ind w:firstLine="900"/>
        <w:jc w:val="both"/>
        <w:outlineLvl w:val="1"/>
        <w:rPr>
          <w:sz w:val="28"/>
        </w:rPr>
      </w:pPr>
    </w:p>
    <w:p w14:paraId="6F8C1942" w14:textId="6E5EC33D" w:rsidR="006E0872" w:rsidRDefault="002E7B6A">
      <w:pPr>
        <w:widowControl w:val="0"/>
        <w:ind w:left="2160" w:hanging="1260"/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Статья 1. Основные характеристики бюджета </w:t>
      </w:r>
      <w:r w:rsidR="008C2FBD" w:rsidRPr="008C2FBD">
        <w:rPr>
          <w:b/>
          <w:sz w:val="28"/>
        </w:rPr>
        <w:t>Верхнесеребряковского сельского поселения</w:t>
      </w:r>
      <w:r>
        <w:rPr>
          <w:b/>
          <w:sz w:val="28"/>
        </w:rPr>
        <w:t xml:space="preserve"> на 2025 год и на плановый период 2026 и 2027 годов           </w:t>
      </w:r>
    </w:p>
    <w:p w14:paraId="6CB1F13C" w14:textId="77777777" w:rsidR="006E0872" w:rsidRDefault="006E0872">
      <w:pPr>
        <w:ind w:left="2160" w:hanging="1260"/>
        <w:jc w:val="both"/>
        <w:outlineLvl w:val="1"/>
        <w:rPr>
          <w:b/>
          <w:sz w:val="28"/>
        </w:rPr>
      </w:pPr>
    </w:p>
    <w:p w14:paraId="0180792C" w14:textId="75B66EF2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 xml:space="preserve">1. Утвердить основные характеристики бюджета </w:t>
      </w:r>
      <w:bookmarkStart w:id="2" w:name="_Hlk181965433"/>
      <w:r w:rsidR="008C2FBD" w:rsidRPr="008C2FBD">
        <w:rPr>
          <w:sz w:val="28"/>
        </w:rPr>
        <w:t>Верхнесеребряковского сельского поселения</w:t>
      </w:r>
      <w:bookmarkEnd w:id="2"/>
      <w:r>
        <w:rPr>
          <w:sz w:val="28"/>
        </w:rPr>
        <w:t xml:space="preserve"> (далее - местного бюджета) на 2025 год, определенные с учетом уровня инфляции, не превышающего 4,0 процента (декабрь 2025 года к декабрю 2024 года):</w:t>
      </w:r>
    </w:p>
    <w:p w14:paraId="38B52F87" w14:textId="40E3932D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 xml:space="preserve">1) прогнозируемый общий объем доходов местного бюджета в сумме </w:t>
      </w:r>
      <w:bookmarkStart w:id="3" w:name="_Hlk181965418"/>
      <w:r w:rsidR="008C2FBD">
        <w:rPr>
          <w:sz w:val="28"/>
        </w:rPr>
        <w:t>11989,2</w:t>
      </w:r>
      <w:bookmarkEnd w:id="3"/>
      <w:r>
        <w:rPr>
          <w:sz w:val="28"/>
        </w:rPr>
        <w:t xml:space="preserve"> тыс. рублей;</w:t>
      </w:r>
    </w:p>
    <w:p w14:paraId="19ED1DC5" w14:textId="52535156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 xml:space="preserve">2) общий объем расходов местного бюджета в сумме </w:t>
      </w:r>
      <w:r w:rsidR="008C2FBD" w:rsidRPr="008C2FBD">
        <w:rPr>
          <w:sz w:val="28"/>
        </w:rPr>
        <w:t>11989,2</w:t>
      </w:r>
      <w:r>
        <w:rPr>
          <w:sz w:val="28"/>
        </w:rPr>
        <w:t xml:space="preserve"> тыс. рублей;</w:t>
      </w:r>
    </w:p>
    <w:p w14:paraId="389BD7B2" w14:textId="31F8A08E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 xml:space="preserve">3) верхний предел муниципального внутреннего долга </w:t>
      </w:r>
      <w:r w:rsidR="008C2FBD" w:rsidRPr="008C2FBD">
        <w:rPr>
          <w:sz w:val="28"/>
        </w:rPr>
        <w:t>Верхнесеребряковского сельского поселения</w:t>
      </w:r>
      <w:r>
        <w:rPr>
          <w:sz w:val="28"/>
        </w:rPr>
        <w:t xml:space="preserve"> на 1 января 2026 года в сумме 0,0 тыс. рублей, в том числе верхний предел долга по муниципальным гарантиям </w:t>
      </w:r>
      <w:r w:rsidR="008C2FBD" w:rsidRPr="008C2FBD">
        <w:rPr>
          <w:sz w:val="28"/>
        </w:rPr>
        <w:t>Верхнесеребряковского сельского поселения</w:t>
      </w:r>
      <w:r>
        <w:rPr>
          <w:sz w:val="28"/>
        </w:rPr>
        <w:t xml:space="preserve"> в сумме 0,0 тыс. рублей;</w:t>
      </w:r>
    </w:p>
    <w:p w14:paraId="4DAEAC4B" w14:textId="642B88B3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 xml:space="preserve">4) объем расходов на обслуживание муниципального долга </w:t>
      </w:r>
      <w:r w:rsidR="008C2FBD">
        <w:rPr>
          <w:sz w:val="28"/>
        </w:rPr>
        <w:t>Верхнесеребряковского сельского поселения</w:t>
      </w:r>
      <w:r>
        <w:rPr>
          <w:sz w:val="28"/>
        </w:rPr>
        <w:t xml:space="preserve"> в сумме 0,0 тыс. рублей;</w:t>
      </w:r>
    </w:p>
    <w:p w14:paraId="411490EA" w14:textId="77777777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>5) прогнозируемый дефицит местного бюджета в сумме 0,0 тыс. рублей.</w:t>
      </w:r>
    </w:p>
    <w:p w14:paraId="4D08286A" w14:textId="77777777" w:rsidR="006E0872" w:rsidRDefault="002E7B6A">
      <w:pPr>
        <w:tabs>
          <w:tab w:val="left" w:pos="851"/>
        </w:tabs>
        <w:ind w:firstLine="709"/>
        <w:jc w:val="both"/>
        <w:rPr>
          <w:sz w:val="28"/>
        </w:rPr>
      </w:pPr>
      <w:r>
        <w:rPr>
          <w:sz w:val="28"/>
        </w:rPr>
        <w:t>2. Утвердить основные характеристики местного бюджета на плановый период 2026 и 2027 годов, определенные с учетом уровня инфляции, не превышающего 4,0 процента (декабрь 2026 года к декабрю 2025 года) и 4,0 процента (декабрь 2027 года к декабрю 2026 года) соответственно:</w:t>
      </w:r>
    </w:p>
    <w:p w14:paraId="4D034851" w14:textId="3B1B354E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 xml:space="preserve">1) прогнозируемый общий объем доходов местного бюджета на 2026 год в сумме </w:t>
      </w:r>
      <w:r w:rsidR="008C2FBD">
        <w:rPr>
          <w:sz w:val="28"/>
        </w:rPr>
        <w:t>10436,3</w:t>
      </w:r>
      <w:r>
        <w:rPr>
          <w:sz w:val="28"/>
        </w:rPr>
        <w:t xml:space="preserve"> тыс. рублей и на 2027 год в сумме </w:t>
      </w:r>
      <w:r w:rsidR="008C2FBD">
        <w:rPr>
          <w:sz w:val="28"/>
        </w:rPr>
        <w:t>8443,7</w:t>
      </w:r>
      <w:r>
        <w:rPr>
          <w:sz w:val="28"/>
        </w:rPr>
        <w:t xml:space="preserve"> тыс. рублей;</w:t>
      </w:r>
    </w:p>
    <w:p w14:paraId="11FA3527" w14:textId="00AAA56A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 xml:space="preserve">2) общий объем расходов местного бюджета на 2026 год в сумме </w:t>
      </w:r>
      <w:r w:rsidR="008C2FBD" w:rsidRPr="008C2FBD">
        <w:rPr>
          <w:sz w:val="28"/>
        </w:rPr>
        <w:t>10436,3</w:t>
      </w:r>
      <w:r>
        <w:rPr>
          <w:sz w:val="28"/>
        </w:rPr>
        <w:t xml:space="preserve"> тыс. рублей, в том числе условно утвержденные расходы в сумме </w:t>
      </w:r>
      <w:r w:rsidR="000D529F">
        <w:rPr>
          <w:sz w:val="28"/>
        </w:rPr>
        <w:t>256,6</w:t>
      </w:r>
      <w:r>
        <w:rPr>
          <w:sz w:val="28"/>
        </w:rPr>
        <w:t xml:space="preserve"> тыс. рублей, и на 2027 год в сумме </w:t>
      </w:r>
      <w:r w:rsidR="000D529F">
        <w:rPr>
          <w:sz w:val="28"/>
        </w:rPr>
        <w:t>8443,7</w:t>
      </w:r>
      <w:r>
        <w:rPr>
          <w:sz w:val="28"/>
        </w:rPr>
        <w:t xml:space="preserve"> тыс. рублей, в том числе условно утвержденные расходы в сумме </w:t>
      </w:r>
      <w:r w:rsidR="000D529F">
        <w:rPr>
          <w:sz w:val="28"/>
        </w:rPr>
        <w:t>422,2</w:t>
      </w:r>
      <w:r>
        <w:rPr>
          <w:sz w:val="28"/>
        </w:rPr>
        <w:t xml:space="preserve"> тыс. рублей;</w:t>
      </w:r>
    </w:p>
    <w:p w14:paraId="46D5D7F5" w14:textId="00EEE1F0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 xml:space="preserve">3) верхний предел муниципального внутреннего долга </w:t>
      </w:r>
      <w:r w:rsidR="008C2FBD">
        <w:rPr>
          <w:sz w:val="28"/>
        </w:rPr>
        <w:lastRenderedPageBreak/>
        <w:t>Верхнесеребряковского сельского поселения</w:t>
      </w:r>
      <w:r>
        <w:rPr>
          <w:sz w:val="28"/>
        </w:rPr>
        <w:t xml:space="preserve"> на 1 января 2027 года в сумме 0,0 тыс. рублей, в том числе верхний предел долга по муниципальным гарантиям </w:t>
      </w:r>
      <w:r w:rsidR="008C2FBD">
        <w:rPr>
          <w:sz w:val="28"/>
        </w:rPr>
        <w:t>Верхнесеребряковского сельского поселения</w:t>
      </w:r>
      <w:r>
        <w:rPr>
          <w:sz w:val="28"/>
        </w:rPr>
        <w:t xml:space="preserve"> в сумме 0,0 тыс. рублей, и верхний предел муниципального внутреннего долга </w:t>
      </w:r>
      <w:r w:rsidR="008C2FBD">
        <w:rPr>
          <w:sz w:val="28"/>
        </w:rPr>
        <w:t>Верхнесеребряковского сельского поселения</w:t>
      </w:r>
      <w:r>
        <w:rPr>
          <w:sz w:val="28"/>
        </w:rPr>
        <w:t xml:space="preserve"> на 1 января </w:t>
      </w:r>
      <w:r>
        <w:rPr>
          <w:spacing w:val="-4"/>
          <w:sz w:val="28"/>
        </w:rPr>
        <w:t xml:space="preserve">2028 года в сумме 0,0 тыс. рублей, в том числе верхний предел долга </w:t>
      </w:r>
      <w:r>
        <w:rPr>
          <w:sz w:val="28"/>
        </w:rPr>
        <w:t xml:space="preserve">по муниципальным гарантиям </w:t>
      </w:r>
      <w:r w:rsidR="008C2FBD">
        <w:rPr>
          <w:sz w:val="28"/>
        </w:rPr>
        <w:t>Верхнесеребряковского сельского поселения</w:t>
      </w:r>
      <w:r>
        <w:rPr>
          <w:sz w:val="28"/>
        </w:rPr>
        <w:t xml:space="preserve"> в сумме 0,0 тыс. рублей;</w:t>
      </w:r>
    </w:p>
    <w:p w14:paraId="14CAB417" w14:textId="293DAA24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 xml:space="preserve">4) объем расходов на обслуживание муниципального долга </w:t>
      </w:r>
      <w:r w:rsidR="008C2FBD">
        <w:rPr>
          <w:sz w:val="28"/>
        </w:rPr>
        <w:t>Верхнесеребряковского сельского поселения</w:t>
      </w:r>
      <w:r>
        <w:rPr>
          <w:sz w:val="28"/>
        </w:rPr>
        <w:t xml:space="preserve"> на 2026 год в сумме 0,0 тыс. рублей и на 2027 год в сумме 0,0 тыс. рублей;</w:t>
      </w:r>
    </w:p>
    <w:p w14:paraId="3F6B80EA" w14:textId="77777777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>5) прогнозируемый дефицит местного бюджета на 2026 год в сумме 0,0 тыс. рублей и на 2027 год в сумме 0,0 тыс. рублей.</w:t>
      </w:r>
    </w:p>
    <w:p w14:paraId="1A3D7171" w14:textId="77777777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 xml:space="preserve">3. Учесть в местном бюджете </w:t>
      </w:r>
      <w:hyperlink r:id="rId7" w:history="1">
        <w:r>
          <w:rPr>
            <w:rStyle w:val="14"/>
            <w:color w:val="000000"/>
            <w:sz w:val="28"/>
            <w:u w:val="none"/>
          </w:rPr>
          <w:t>объем</w:t>
        </w:r>
      </w:hyperlink>
      <w:r>
        <w:rPr>
          <w:sz w:val="28"/>
        </w:rPr>
        <w:t xml:space="preserve"> поступлений доходов на 2025 год и на плановый период 2026 и 2027 годов согласно </w:t>
      </w:r>
      <w:hyperlink r:id="rId8" w:history="1">
        <w:r>
          <w:rPr>
            <w:sz w:val="28"/>
          </w:rPr>
          <w:t xml:space="preserve">приложению </w:t>
        </w:r>
      </w:hyperlink>
      <w:r>
        <w:rPr>
          <w:sz w:val="28"/>
        </w:rPr>
        <w:t>1 к настоящему решению.</w:t>
      </w:r>
    </w:p>
    <w:p w14:paraId="4235CD20" w14:textId="77777777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 xml:space="preserve">4. Утвердить </w:t>
      </w:r>
      <w:hyperlink r:id="rId9" w:history="1">
        <w:r>
          <w:rPr>
            <w:rStyle w:val="14"/>
            <w:color w:val="000000"/>
            <w:sz w:val="28"/>
            <w:u w:val="none"/>
          </w:rPr>
          <w:t>источники</w:t>
        </w:r>
      </w:hyperlink>
      <w:r>
        <w:rPr>
          <w:sz w:val="28"/>
        </w:rPr>
        <w:t xml:space="preserve"> финансирования дефицита местного бюджета на 2025 год и на плановый период 2026 и 2027 годов согласно </w:t>
      </w:r>
      <w:hyperlink r:id="rId10" w:history="1">
        <w:r>
          <w:rPr>
            <w:sz w:val="28"/>
          </w:rPr>
          <w:t xml:space="preserve">приложению </w:t>
        </w:r>
      </w:hyperlink>
      <w:r>
        <w:rPr>
          <w:sz w:val="28"/>
        </w:rPr>
        <w:t>2 к настоящему решению.</w:t>
      </w:r>
    </w:p>
    <w:p w14:paraId="33F06BAF" w14:textId="77777777" w:rsidR="006E0872" w:rsidRDefault="006E0872">
      <w:pPr>
        <w:ind w:firstLine="900"/>
        <w:jc w:val="both"/>
        <w:rPr>
          <w:sz w:val="28"/>
        </w:rPr>
      </w:pPr>
    </w:p>
    <w:p w14:paraId="295FE155" w14:textId="77777777" w:rsidR="006E0872" w:rsidRDefault="002E7B6A">
      <w:pPr>
        <w:ind w:firstLine="540"/>
        <w:jc w:val="both"/>
        <w:outlineLvl w:val="1"/>
        <w:rPr>
          <w:b/>
          <w:sz w:val="28"/>
        </w:rPr>
      </w:pPr>
      <w:r>
        <w:rPr>
          <w:b/>
          <w:sz w:val="28"/>
        </w:rPr>
        <w:t>Статья 2. Нормативы отчислений налоговых, неналоговых доходов и безвозмездных поступлений  в местный бюджет</w:t>
      </w:r>
    </w:p>
    <w:p w14:paraId="5E543BAA" w14:textId="510ED13E" w:rsidR="006E0872" w:rsidRDefault="002E7B6A">
      <w:pPr>
        <w:ind w:firstLine="540"/>
        <w:jc w:val="both"/>
        <w:outlineLvl w:val="1"/>
        <w:rPr>
          <w:sz w:val="28"/>
        </w:rPr>
      </w:pPr>
      <w:r>
        <w:rPr>
          <w:sz w:val="28"/>
        </w:rPr>
        <w:t xml:space="preserve">Утвердить нормативы отчислений налоговых, неналоговых доходов и безвозмездных поступлений доходов в местный бюджет на 2025 год и на плановый период 2026 и 2027 годов согласно </w:t>
      </w:r>
      <w:hyperlink r:id="rId11" w:history="1">
        <w:r>
          <w:rPr>
            <w:sz w:val="28"/>
          </w:rPr>
          <w:t xml:space="preserve">приложению </w:t>
        </w:r>
      </w:hyperlink>
      <w:r w:rsidR="000D529F">
        <w:rPr>
          <w:sz w:val="28"/>
        </w:rPr>
        <w:t>3</w:t>
      </w:r>
      <w:r>
        <w:rPr>
          <w:sz w:val="28"/>
        </w:rPr>
        <w:t xml:space="preserve"> к настоящему решению.</w:t>
      </w:r>
    </w:p>
    <w:p w14:paraId="6081D507" w14:textId="77777777" w:rsidR="006E0872" w:rsidRDefault="006E0872">
      <w:pPr>
        <w:ind w:firstLine="900"/>
        <w:jc w:val="both"/>
        <w:rPr>
          <w:sz w:val="28"/>
        </w:rPr>
      </w:pPr>
    </w:p>
    <w:p w14:paraId="6FD65970" w14:textId="77777777" w:rsidR="006E0872" w:rsidRDefault="002E7B6A">
      <w:pPr>
        <w:ind w:firstLine="540"/>
        <w:jc w:val="both"/>
        <w:outlineLvl w:val="1"/>
        <w:rPr>
          <w:b/>
          <w:sz w:val="28"/>
        </w:rPr>
      </w:pPr>
      <w:r>
        <w:rPr>
          <w:b/>
          <w:sz w:val="28"/>
        </w:rPr>
        <w:t xml:space="preserve">    Статья 3. Бюджетные ассигнования местного бюджета на 2025 год и на</w:t>
      </w:r>
    </w:p>
    <w:p w14:paraId="0D320D1C" w14:textId="77777777" w:rsidR="006E0872" w:rsidRDefault="002E7B6A">
      <w:pPr>
        <w:widowControl w:val="0"/>
        <w:ind w:left="510"/>
        <w:jc w:val="center"/>
        <w:rPr>
          <w:b/>
          <w:sz w:val="28"/>
        </w:rPr>
      </w:pPr>
      <w:r>
        <w:rPr>
          <w:b/>
          <w:sz w:val="28"/>
        </w:rPr>
        <w:t>плановый период 2026 и 2027 годов</w:t>
      </w:r>
    </w:p>
    <w:p w14:paraId="542DA28B" w14:textId="77777777" w:rsidR="006E0872" w:rsidRDefault="006E0872">
      <w:pPr>
        <w:widowControl w:val="0"/>
        <w:ind w:left="510"/>
        <w:rPr>
          <w:b/>
          <w:sz w:val="28"/>
        </w:rPr>
      </w:pPr>
    </w:p>
    <w:p w14:paraId="7D88D5A6" w14:textId="4C8F5931" w:rsidR="003160AF" w:rsidRPr="003160AF" w:rsidRDefault="003160AF" w:rsidP="003160AF">
      <w:pPr>
        <w:ind w:firstLine="900"/>
        <w:jc w:val="both"/>
        <w:rPr>
          <w:sz w:val="28"/>
        </w:rPr>
      </w:pPr>
      <w:r w:rsidRPr="003160AF">
        <w:rPr>
          <w:sz w:val="28"/>
        </w:rPr>
        <w:t>1. Утвердить общий объем бюджетных ассигнований на исполнение публичных нормативных обязательств Верхнесеребряковского сельского поселения на 202</w:t>
      </w:r>
      <w:r>
        <w:rPr>
          <w:sz w:val="28"/>
        </w:rPr>
        <w:t>5</w:t>
      </w:r>
      <w:r w:rsidRPr="003160AF">
        <w:rPr>
          <w:sz w:val="28"/>
        </w:rPr>
        <w:t xml:space="preserve"> год в сумме 97,7 тыс. руб., на 202</w:t>
      </w:r>
      <w:r>
        <w:rPr>
          <w:sz w:val="28"/>
        </w:rPr>
        <w:t>6</w:t>
      </w:r>
      <w:r w:rsidRPr="003160AF">
        <w:rPr>
          <w:sz w:val="28"/>
        </w:rPr>
        <w:t xml:space="preserve"> год в сумме </w:t>
      </w:r>
      <w:r>
        <w:rPr>
          <w:sz w:val="28"/>
        </w:rPr>
        <w:t>97,7</w:t>
      </w:r>
      <w:r w:rsidRPr="003160AF">
        <w:rPr>
          <w:sz w:val="28"/>
        </w:rPr>
        <w:t xml:space="preserve"> тыс. руб. и на 202</w:t>
      </w:r>
      <w:r>
        <w:rPr>
          <w:sz w:val="28"/>
        </w:rPr>
        <w:t>7</w:t>
      </w:r>
      <w:r w:rsidRPr="003160AF">
        <w:rPr>
          <w:sz w:val="28"/>
        </w:rPr>
        <w:t xml:space="preserve"> год в сумме </w:t>
      </w:r>
      <w:r>
        <w:rPr>
          <w:sz w:val="28"/>
        </w:rPr>
        <w:t>97,7</w:t>
      </w:r>
      <w:r w:rsidRPr="003160AF">
        <w:rPr>
          <w:sz w:val="28"/>
        </w:rPr>
        <w:t xml:space="preserve"> тыс. руб.</w:t>
      </w:r>
    </w:p>
    <w:p w14:paraId="224F1F12" w14:textId="77777777" w:rsidR="003160AF" w:rsidRDefault="003160AF" w:rsidP="003160AF">
      <w:pPr>
        <w:ind w:firstLine="900"/>
        <w:jc w:val="both"/>
        <w:rPr>
          <w:sz w:val="28"/>
        </w:rPr>
      </w:pPr>
    </w:p>
    <w:p w14:paraId="48F410C3" w14:textId="5633F51C" w:rsidR="003160AF" w:rsidRDefault="003160AF" w:rsidP="003160AF">
      <w:pPr>
        <w:ind w:firstLine="900"/>
        <w:jc w:val="both"/>
        <w:rPr>
          <w:sz w:val="28"/>
        </w:rPr>
      </w:pPr>
      <w:r w:rsidRPr="003160AF">
        <w:rPr>
          <w:sz w:val="28"/>
        </w:rPr>
        <w:t>2. Утвердить:</w:t>
      </w:r>
    </w:p>
    <w:p w14:paraId="44D63D48" w14:textId="15466742" w:rsidR="006E0872" w:rsidRDefault="002E7B6A" w:rsidP="003160AF">
      <w:pPr>
        <w:ind w:firstLine="900"/>
        <w:jc w:val="both"/>
        <w:rPr>
          <w:sz w:val="28"/>
        </w:rPr>
      </w:pPr>
      <w:r>
        <w:rPr>
          <w:sz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8C2FBD">
        <w:rPr>
          <w:sz w:val="28"/>
        </w:rPr>
        <w:t>Верхнесеребряковского сельского поселения</w:t>
      </w:r>
      <w:r>
        <w:rPr>
          <w:sz w:val="28"/>
        </w:rPr>
        <w:t xml:space="preserve">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 согласно </w:t>
      </w:r>
      <w:hyperlink r:id="rId12" w:history="1">
        <w:r>
          <w:rPr>
            <w:sz w:val="28"/>
          </w:rPr>
          <w:t xml:space="preserve">приложению </w:t>
        </w:r>
      </w:hyperlink>
      <w:r w:rsidR="000D529F">
        <w:rPr>
          <w:sz w:val="28"/>
        </w:rPr>
        <w:t>4</w:t>
      </w:r>
      <w:r>
        <w:rPr>
          <w:sz w:val="28"/>
        </w:rPr>
        <w:t xml:space="preserve"> к настоящему решению;</w:t>
      </w:r>
    </w:p>
    <w:p w14:paraId="69F9BDB5" w14:textId="717250C0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 xml:space="preserve">2) ведомственную </w:t>
      </w:r>
      <w:hyperlink r:id="rId13" w:history="1">
        <w:r>
          <w:rPr>
            <w:rStyle w:val="14"/>
            <w:color w:val="000000"/>
            <w:sz w:val="28"/>
            <w:u w:val="none"/>
          </w:rPr>
          <w:t>структуру</w:t>
        </w:r>
      </w:hyperlink>
      <w:r>
        <w:rPr>
          <w:sz w:val="28"/>
        </w:rPr>
        <w:t xml:space="preserve"> расходов местного бюджета на 2025 год и на плановый период 2026 и 2027 годов согласно </w:t>
      </w:r>
      <w:hyperlink r:id="rId14" w:history="1">
        <w:r>
          <w:rPr>
            <w:sz w:val="28"/>
          </w:rPr>
          <w:t xml:space="preserve">приложению </w:t>
        </w:r>
      </w:hyperlink>
      <w:r w:rsidR="000D529F">
        <w:rPr>
          <w:sz w:val="28"/>
        </w:rPr>
        <w:t>5</w:t>
      </w:r>
      <w:r>
        <w:rPr>
          <w:sz w:val="28"/>
        </w:rPr>
        <w:t xml:space="preserve"> к настоящему решению;</w:t>
      </w:r>
    </w:p>
    <w:p w14:paraId="2CEFBEB1" w14:textId="50EBEBBD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 xml:space="preserve">3) распределение бюджетных ассигнований по целевым статьям (муниципальным программам </w:t>
      </w:r>
      <w:r w:rsidR="008C2FBD">
        <w:rPr>
          <w:sz w:val="28"/>
        </w:rPr>
        <w:t>Верхнесеребряковского сельского поселения</w:t>
      </w:r>
      <w:r>
        <w:rPr>
          <w:sz w:val="28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бюджетов на 2025 год и </w:t>
      </w:r>
      <w:r>
        <w:rPr>
          <w:sz w:val="28"/>
        </w:rPr>
        <w:lastRenderedPageBreak/>
        <w:t xml:space="preserve">на плановый период 2026 и 2027 годов согласно </w:t>
      </w:r>
      <w:hyperlink r:id="rId15" w:history="1">
        <w:r>
          <w:rPr>
            <w:sz w:val="28"/>
          </w:rPr>
          <w:t xml:space="preserve">приложению </w:t>
        </w:r>
      </w:hyperlink>
      <w:r w:rsidR="000D529F">
        <w:rPr>
          <w:sz w:val="28"/>
        </w:rPr>
        <w:t>6</w:t>
      </w:r>
      <w:r>
        <w:rPr>
          <w:sz w:val="28"/>
        </w:rPr>
        <w:t xml:space="preserve"> к настоящему решению.</w:t>
      </w:r>
    </w:p>
    <w:p w14:paraId="04736266" w14:textId="04C4BB64" w:rsidR="006E0872" w:rsidRDefault="002E7B6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Предусмотреть в составе расходов бюджета </w:t>
      </w:r>
      <w:r w:rsidR="008C2FBD">
        <w:rPr>
          <w:rFonts w:ascii="Times New Roman" w:hAnsi="Times New Roman"/>
          <w:sz w:val="28"/>
        </w:rPr>
        <w:t>Верхнесеребряковского сельского поселения</w:t>
      </w:r>
      <w:r>
        <w:rPr>
          <w:rFonts w:ascii="Times New Roman" w:hAnsi="Times New Roman"/>
          <w:sz w:val="28"/>
        </w:rPr>
        <w:t xml:space="preserve"> средства, предоставляемые из областного бюджета, в том числе:</w:t>
      </w:r>
    </w:p>
    <w:p w14:paraId="59928B37" w14:textId="1E88B3FF" w:rsidR="006E0872" w:rsidRDefault="002E7B6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субвенции на 2025 год и на плановый период 2026 и 2027 годов согласно приложению </w:t>
      </w:r>
      <w:r w:rsidR="000D529F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к настоящему решению;</w:t>
      </w:r>
    </w:p>
    <w:p w14:paraId="4EFEB02A" w14:textId="7D6DFBF9" w:rsidR="006E0872" w:rsidRDefault="006E0872">
      <w:pPr>
        <w:pStyle w:val="a7"/>
        <w:ind w:left="0" w:firstLine="540"/>
        <w:jc w:val="both"/>
        <w:rPr>
          <w:sz w:val="28"/>
        </w:rPr>
      </w:pPr>
    </w:p>
    <w:tbl>
      <w:tblPr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1106"/>
        <w:gridCol w:w="7431"/>
      </w:tblGrid>
      <w:tr w:rsidR="006E0872" w14:paraId="14BBBA0B" w14:textId="77777777">
        <w:tc>
          <w:tcPr>
            <w:tcW w:w="1106" w:type="dxa"/>
          </w:tcPr>
          <w:p w14:paraId="1BB91DA4" w14:textId="77777777" w:rsidR="006E0872" w:rsidRDefault="002E7B6A">
            <w:pPr>
              <w:widowControl w:val="0"/>
              <w:ind w:left="-108" w:right="-133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Статья 4.</w:t>
            </w:r>
          </w:p>
        </w:tc>
        <w:tc>
          <w:tcPr>
            <w:tcW w:w="7431" w:type="dxa"/>
          </w:tcPr>
          <w:p w14:paraId="27B2E303" w14:textId="0F7B3060" w:rsidR="006E0872" w:rsidRDefault="002E7B6A">
            <w:pPr>
              <w:widowControl w:val="0"/>
              <w:tabs>
                <w:tab w:val="left" w:pos="851"/>
              </w:tabs>
              <w:ind w:left="-108"/>
              <w:outlineLvl w:val="0"/>
              <w:rPr>
                <w:sz w:val="28"/>
              </w:rPr>
            </w:pPr>
            <w:r>
              <w:rPr>
                <w:b/>
                <w:sz w:val="28"/>
              </w:rPr>
              <w:t xml:space="preserve"> Особенности использования бюджетных ассигнований на обеспечение деятельности органов местного самоуправления </w:t>
            </w:r>
            <w:r w:rsidR="008C2FBD">
              <w:rPr>
                <w:b/>
                <w:sz w:val="28"/>
              </w:rPr>
              <w:t>Верхнесеребряковского сельского поселения</w:t>
            </w:r>
          </w:p>
        </w:tc>
      </w:tr>
    </w:tbl>
    <w:p w14:paraId="00DCE435" w14:textId="77777777" w:rsidR="006E0872" w:rsidRDefault="006E0872">
      <w:pPr>
        <w:tabs>
          <w:tab w:val="left" w:pos="851"/>
        </w:tabs>
        <w:ind w:firstLine="709"/>
        <w:jc w:val="both"/>
        <w:rPr>
          <w:sz w:val="28"/>
        </w:rPr>
      </w:pPr>
    </w:p>
    <w:p w14:paraId="352B7F2D" w14:textId="5FB8ADC2" w:rsidR="006E0872" w:rsidRDefault="002E7B6A">
      <w:pPr>
        <w:tabs>
          <w:tab w:val="left" w:pos="851"/>
        </w:tabs>
        <w:spacing w:after="120"/>
        <w:ind w:firstLine="737"/>
        <w:jc w:val="both"/>
        <w:rPr>
          <w:sz w:val="28"/>
        </w:rPr>
      </w:pPr>
      <w:r>
        <w:rPr>
          <w:sz w:val="28"/>
        </w:rPr>
        <w:t xml:space="preserve">Установить, что размеры должностных окладов муниципальных служащих, занимающих должности муниципальной службы </w:t>
      </w:r>
      <w:r w:rsidR="008C2FBD">
        <w:rPr>
          <w:sz w:val="28"/>
        </w:rPr>
        <w:t>Верхнесеребряковского сельского поселения</w:t>
      </w:r>
      <w:r>
        <w:rPr>
          <w:sz w:val="28"/>
        </w:rPr>
        <w:t xml:space="preserve">, должностных окладов технического персонала и ставок заработной платы обслуживающего персонала органов местного самоуправления </w:t>
      </w:r>
      <w:r w:rsidR="008C2FBD">
        <w:rPr>
          <w:sz w:val="28"/>
        </w:rPr>
        <w:t>Верхнесеребряковского сельского поселения</w:t>
      </w:r>
      <w:r>
        <w:rPr>
          <w:sz w:val="28"/>
        </w:rPr>
        <w:t xml:space="preserve">, отраслевых (функциональных) органов Администрации </w:t>
      </w:r>
      <w:r w:rsidR="008C2FBD">
        <w:rPr>
          <w:sz w:val="28"/>
        </w:rPr>
        <w:t>Верхнесеребряковского сельского поселения</w:t>
      </w:r>
      <w:r>
        <w:rPr>
          <w:sz w:val="28"/>
        </w:rPr>
        <w:t xml:space="preserve"> индексируются с 1 октября 2025 года на 4,0 процента, с 1 октября 2026 года на 4,0 процента, с 1октября 2027 года на 4,0 процента.</w:t>
      </w:r>
    </w:p>
    <w:p w14:paraId="60BAA47C" w14:textId="77777777" w:rsidR="006E0872" w:rsidRDefault="002E7B6A">
      <w:pPr>
        <w:ind w:firstLine="720"/>
        <w:jc w:val="both"/>
        <w:rPr>
          <w:b/>
          <w:sz w:val="28"/>
        </w:rPr>
      </w:pPr>
      <w:r>
        <w:rPr>
          <w:sz w:val="28"/>
        </w:rPr>
        <w:t xml:space="preserve">                      </w:t>
      </w:r>
    </w:p>
    <w:p w14:paraId="734504CB" w14:textId="77777777" w:rsidR="006E0872" w:rsidRDefault="002E7B6A">
      <w:pPr>
        <w:widowControl w:val="0"/>
        <w:ind w:firstLine="709"/>
        <w:jc w:val="both"/>
        <w:outlineLvl w:val="0"/>
        <w:rPr>
          <w:b/>
          <w:sz w:val="28"/>
        </w:rPr>
      </w:pPr>
      <w:r>
        <w:rPr>
          <w:b/>
          <w:sz w:val="28"/>
        </w:rPr>
        <w:t>Статья 5.</w:t>
      </w:r>
      <w:r>
        <w:rPr>
          <w:sz w:val="28"/>
        </w:rPr>
        <w:t xml:space="preserve"> </w:t>
      </w:r>
      <w:r>
        <w:rPr>
          <w:b/>
          <w:sz w:val="28"/>
        </w:rPr>
        <w:t xml:space="preserve">Особенности использования бюджетных ассигнований на </w:t>
      </w:r>
    </w:p>
    <w:p w14:paraId="39D5DCE1" w14:textId="77777777" w:rsidR="006E0872" w:rsidRDefault="002E7B6A">
      <w:pPr>
        <w:widowControl w:val="0"/>
        <w:ind w:firstLine="851"/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                обеспечение деятельности муниципальных учреждений        </w:t>
      </w:r>
    </w:p>
    <w:p w14:paraId="5C876466" w14:textId="461FDA12" w:rsidR="006E0872" w:rsidRDefault="002E7B6A">
      <w:pPr>
        <w:tabs>
          <w:tab w:val="left" w:pos="567"/>
        </w:tabs>
        <w:ind w:firstLine="851"/>
        <w:jc w:val="both"/>
        <w:rPr>
          <w:b/>
          <w:sz w:val="28"/>
        </w:rPr>
      </w:pPr>
      <w:r>
        <w:rPr>
          <w:b/>
          <w:sz w:val="28"/>
        </w:rPr>
        <w:t xml:space="preserve">                </w:t>
      </w:r>
      <w:r w:rsidR="008C2FBD">
        <w:rPr>
          <w:b/>
          <w:sz w:val="28"/>
        </w:rPr>
        <w:t>Верхнесеребряковского сельского поселения</w:t>
      </w:r>
    </w:p>
    <w:p w14:paraId="512393E4" w14:textId="77777777" w:rsidR="006E0872" w:rsidRDefault="006E0872">
      <w:pPr>
        <w:tabs>
          <w:tab w:val="left" w:pos="567"/>
        </w:tabs>
        <w:ind w:firstLine="851"/>
        <w:jc w:val="both"/>
        <w:rPr>
          <w:sz w:val="28"/>
        </w:rPr>
      </w:pPr>
    </w:p>
    <w:p w14:paraId="5CED6ED0" w14:textId="777A8109" w:rsidR="006E0872" w:rsidRDefault="002E7B6A">
      <w:pPr>
        <w:tabs>
          <w:tab w:val="left" w:pos="567"/>
        </w:tabs>
        <w:ind w:firstLine="851"/>
        <w:jc w:val="both"/>
        <w:rPr>
          <w:sz w:val="28"/>
        </w:rPr>
      </w:pPr>
      <w:r>
        <w:rPr>
          <w:sz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</w:t>
      </w:r>
      <w:r w:rsidR="008C2FBD">
        <w:rPr>
          <w:sz w:val="28"/>
        </w:rPr>
        <w:t>Верхнесеребряковского сельского поселения</w:t>
      </w:r>
      <w:r>
        <w:rPr>
          <w:sz w:val="28"/>
        </w:rPr>
        <w:t xml:space="preserve"> индексируются с 1 октября 2025 года на 4,0 процента, с 1 октября 2026 года на 4,0 процента, с 1 октября 2027 года на 4,0 процента.</w:t>
      </w:r>
    </w:p>
    <w:p w14:paraId="1BC10B5D" w14:textId="77777777" w:rsidR="006E0872" w:rsidRDefault="006E0872">
      <w:pPr>
        <w:tabs>
          <w:tab w:val="left" w:pos="567"/>
        </w:tabs>
        <w:ind w:firstLine="851"/>
        <w:jc w:val="both"/>
        <w:rPr>
          <w:sz w:val="28"/>
        </w:rPr>
      </w:pPr>
    </w:p>
    <w:p w14:paraId="1B50CCB9" w14:textId="4ECDD4D0" w:rsidR="006E0872" w:rsidRPr="002718E5" w:rsidRDefault="002E7B6A" w:rsidP="002718E5">
      <w:pPr>
        <w:tabs>
          <w:tab w:val="left" w:pos="851"/>
        </w:tabs>
        <w:ind w:firstLine="709"/>
        <w:jc w:val="both"/>
        <w:outlineLvl w:val="0"/>
      </w:pPr>
      <w:r>
        <w:rPr>
          <w:b/>
          <w:sz w:val="28"/>
        </w:rPr>
        <w:t>Статья 6. </w:t>
      </w:r>
      <w:r>
        <w:rPr>
          <w:sz w:val="28"/>
        </w:rPr>
        <w:t xml:space="preserve"> </w:t>
      </w:r>
      <w:r>
        <w:rPr>
          <w:b/>
          <w:sz w:val="28"/>
        </w:rPr>
        <w:t>Межбюджетные трансферты, предоставляемые другим бюджетам бюджетной системы Российской Федерации</w:t>
      </w:r>
    </w:p>
    <w:p w14:paraId="05CA8E75" w14:textId="77777777" w:rsidR="006E0872" w:rsidRDefault="006E0872">
      <w:pPr>
        <w:ind w:firstLine="851"/>
        <w:jc w:val="both"/>
        <w:outlineLvl w:val="0"/>
        <w:rPr>
          <w:b/>
          <w:sz w:val="28"/>
        </w:rPr>
      </w:pPr>
    </w:p>
    <w:p w14:paraId="11445AA4" w14:textId="56AFE3E1" w:rsidR="002718E5" w:rsidRDefault="002718E5" w:rsidP="002718E5">
      <w:pPr>
        <w:ind w:left="567" w:firstLine="567"/>
        <w:jc w:val="both"/>
        <w:rPr>
          <w:sz w:val="28"/>
          <w:szCs w:val="28"/>
        </w:rPr>
      </w:pPr>
      <w:r w:rsidRPr="00FB148E">
        <w:rPr>
          <w:sz w:val="28"/>
          <w:szCs w:val="28"/>
        </w:rPr>
        <w:t xml:space="preserve">Утвердить объемы межбюджетных трансфертов, подлежащих перечислению из местного бюджета в бюджет муниципального района и </w:t>
      </w:r>
      <w:r w:rsidRPr="00FB148E">
        <w:rPr>
          <w:bCs/>
          <w:sz w:val="28"/>
          <w:szCs w:val="28"/>
        </w:rPr>
        <w:t>направляемых на финансирование расходов, связанных с передачей осуществления части полномочий органа</w:t>
      </w:r>
      <w:r>
        <w:rPr>
          <w:bCs/>
          <w:sz w:val="28"/>
          <w:szCs w:val="28"/>
        </w:rPr>
        <w:t xml:space="preserve"> </w:t>
      </w:r>
      <w:r w:rsidRPr="00FB148E">
        <w:rPr>
          <w:bCs/>
          <w:sz w:val="28"/>
          <w:szCs w:val="28"/>
        </w:rPr>
        <w:t xml:space="preserve">местного самоуправления поселения органам местного самоуправления </w:t>
      </w:r>
      <w:r>
        <w:rPr>
          <w:sz w:val="28"/>
          <w:szCs w:val="28"/>
        </w:rPr>
        <w:t>муниципального района на  202</w:t>
      </w:r>
      <w:r>
        <w:rPr>
          <w:sz w:val="28"/>
          <w:szCs w:val="28"/>
        </w:rPr>
        <w:t>5</w:t>
      </w:r>
      <w:r w:rsidRPr="00FB148E">
        <w:rPr>
          <w:sz w:val="28"/>
          <w:szCs w:val="28"/>
        </w:rPr>
        <w:t xml:space="preserve"> год </w:t>
      </w:r>
      <w:r w:rsidRPr="00421839">
        <w:rPr>
          <w:iCs/>
          <w:sz w:val="28"/>
          <w:szCs w:val="28"/>
        </w:rPr>
        <w:t>и на плановый период 202</w:t>
      </w:r>
      <w:r>
        <w:rPr>
          <w:iCs/>
          <w:sz w:val="28"/>
          <w:szCs w:val="28"/>
        </w:rPr>
        <w:t>6</w:t>
      </w:r>
      <w:r w:rsidRPr="00421839">
        <w:rPr>
          <w:iCs/>
          <w:sz w:val="28"/>
          <w:szCs w:val="28"/>
        </w:rPr>
        <w:t xml:space="preserve"> и 202</w:t>
      </w:r>
      <w:r>
        <w:rPr>
          <w:iCs/>
          <w:sz w:val="28"/>
          <w:szCs w:val="28"/>
        </w:rPr>
        <w:t>7</w:t>
      </w:r>
      <w:r w:rsidRPr="00421839">
        <w:rPr>
          <w:iCs/>
          <w:sz w:val="28"/>
          <w:szCs w:val="28"/>
        </w:rPr>
        <w:t xml:space="preserve"> годов </w:t>
      </w:r>
      <w:r w:rsidRPr="00FB148E">
        <w:rPr>
          <w:sz w:val="28"/>
          <w:szCs w:val="28"/>
        </w:rPr>
        <w:t xml:space="preserve">согласно </w:t>
      </w:r>
      <w:r w:rsidRPr="00EE674C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8</w:t>
      </w:r>
      <w:r w:rsidRPr="009B22F7">
        <w:rPr>
          <w:sz w:val="28"/>
          <w:szCs w:val="28"/>
        </w:rPr>
        <w:t xml:space="preserve"> к настоящему</w:t>
      </w:r>
      <w:r w:rsidRPr="00FB148E">
        <w:rPr>
          <w:sz w:val="28"/>
          <w:szCs w:val="28"/>
        </w:rPr>
        <w:t xml:space="preserve"> решению.</w:t>
      </w:r>
      <w:r w:rsidRPr="00655675">
        <w:rPr>
          <w:sz w:val="28"/>
          <w:szCs w:val="28"/>
        </w:rPr>
        <w:t xml:space="preserve"> </w:t>
      </w:r>
    </w:p>
    <w:p w14:paraId="493EB80B" w14:textId="77777777" w:rsidR="006E0872" w:rsidRDefault="006E0872">
      <w:pPr>
        <w:ind w:firstLine="851"/>
        <w:jc w:val="center"/>
        <w:outlineLvl w:val="0"/>
        <w:rPr>
          <w:sz w:val="28"/>
        </w:rPr>
      </w:pPr>
    </w:p>
    <w:p w14:paraId="0627584A" w14:textId="1694D7B0" w:rsidR="006E0872" w:rsidRDefault="002E7B6A">
      <w:pPr>
        <w:ind w:firstLine="851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Статья </w:t>
      </w:r>
      <w:r w:rsidR="002718E5">
        <w:rPr>
          <w:b/>
          <w:sz w:val="28"/>
        </w:rPr>
        <w:t>7</w:t>
      </w:r>
      <w:r>
        <w:rPr>
          <w:b/>
          <w:sz w:val="28"/>
        </w:rPr>
        <w:t>.</w:t>
      </w:r>
      <w:r>
        <w:rPr>
          <w:sz w:val="28"/>
        </w:rPr>
        <w:t xml:space="preserve">  </w:t>
      </w:r>
      <w:r>
        <w:rPr>
          <w:b/>
          <w:sz w:val="28"/>
        </w:rPr>
        <w:t>Особенности исполнения местного бюджета в 2025 году</w:t>
      </w:r>
    </w:p>
    <w:p w14:paraId="2E72BDA4" w14:textId="77777777" w:rsidR="006E0872" w:rsidRDefault="006E0872">
      <w:pPr>
        <w:widowControl w:val="0"/>
        <w:ind w:firstLine="851"/>
        <w:jc w:val="both"/>
        <w:rPr>
          <w:sz w:val="28"/>
        </w:rPr>
      </w:pPr>
    </w:p>
    <w:p w14:paraId="0B0111EB" w14:textId="3B07773A" w:rsidR="003160AF" w:rsidRDefault="002E7B6A" w:rsidP="003160AF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1. </w:t>
      </w:r>
      <w:r w:rsidR="003160AF">
        <w:rPr>
          <w:sz w:val="28"/>
        </w:rPr>
        <w:t xml:space="preserve"> </w:t>
      </w:r>
      <w:r w:rsidR="003160AF" w:rsidRPr="003160AF">
        <w:rPr>
          <w:sz w:val="28"/>
        </w:rPr>
        <w:t>Установить в соответствии с абзацем вторым части 4 статьи 32 решения Собрания депутатов Верхнесеребряковского сельского поселения от 21 сентября 2007 года № 54 «Об утверждении Положения о бюджетном процессе в Верхнесеребряковском сельском поселении», что основаниями для внесения в 2024 году изменений в показатели сводной бюджетной росписи местного бюджета являются:</w:t>
      </w:r>
      <w:r>
        <w:rPr>
          <w:sz w:val="28"/>
        </w:rPr>
        <w:t xml:space="preserve">  </w:t>
      </w:r>
    </w:p>
    <w:p w14:paraId="6CF7E84E" w14:textId="5D68EB88" w:rsidR="003160AF" w:rsidRDefault="003160AF" w:rsidP="003160AF">
      <w:pPr>
        <w:autoSpaceDE w:val="0"/>
        <w:autoSpaceDN w:val="0"/>
        <w:adjustRightInd w:val="0"/>
        <w:ind w:left="567" w:firstLine="567"/>
        <w:jc w:val="both"/>
        <w:outlineLvl w:val="0"/>
        <w:rPr>
          <w:sz w:val="28"/>
          <w:szCs w:val="28"/>
        </w:rPr>
      </w:pPr>
      <w:r>
        <w:rPr>
          <w:sz w:val="28"/>
        </w:rPr>
        <w:t>1)</w:t>
      </w:r>
      <w:r w:rsidR="002E7B6A">
        <w:rPr>
          <w:sz w:val="28"/>
        </w:rPr>
        <w:t xml:space="preserve"> </w:t>
      </w:r>
      <w:r w:rsidRPr="00171549">
        <w:rPr>
          <w:sz w:val="28"/>
          <w:szCs w:val="28"/>
        </w:rPr>
        <w:t xml:space="preserve">в части расходов за счет средств межбюджетных трансфертов, предоставляемых из областного бюджета, в том числе в пределах суммы, необходимой для оплаты денежных обязательств получателя средств местного бюджета, источником финансового обеспечения которых являются указанные межбюджетные трансферты, </w:t>
      </w:r>
      <w:r w:rsidRPr="00E0135B">
        <w:rPr>
          <w:sz w:val="28"/>
          <w:szCs w:val="28"/>
        </w:rPr>
        <w:t>являются</w:t>
      </w:r>
      <w:r w:rsidRPr="00171549">
        <w:rPr>
          <w:sz w:val="28"/>
          <w:szCs w:val="28"/>
        </w:rPr>
        <w:t xml:space="preserve"> уведомления по расчетам между бюджетами на суммы указанных в них средств, предусмотренных к предоставлению из областного бюджета в местный бюджет;</w:t>
      </w:r>
    </w:p>
    <w:p w14:paraId="7D97D88A" w14:textId="77777777" w:rsidR="003160AF" w:rsidRPr="00171549" w:rsidRDefault="003160AF" w:rsidP="003160AF">
      <w:pPr>
        <w:autoSpaceDE w:val="0"/>
        <w:autoSpaceDN w:val="0"/>
        <w:adjustRightInd w:val="0"/>
        <w:ind w:left="567" w:firstLine="567"/>
        <w:jc w:val="both"/>
        <w:outlineLvl w:val="0"/>
        <w:rPr>
          <w:sz w:val="28"/>
          <w:szCs w:val="28"/>
        </w:rPr>
      </w:pPr>
      <w:r w:rsidRPr="00E0135B">
        <w:rPr>
          <w:sz w:val="28"/>
          <w:szCs w:val="28"/>
        </w:rPr>
        <w:t xml:space="preserve">2)    </w:t>
      </w:r>
      <w:r w:rsidRPr="00171549">
        <w:rPr>
          <w:sz w:val="28"/>
          <w:szCs w:val="28"/>
        </w:rPr>
        <w:t xml:space="preserve">в части неиспользованных бюджетных ассигнований резервного фонда Администрации </w:t>
      </w:r>
      <w:r>
        <w:rPr>
          <w:sz w:val="28"/>
          <w:szCs w:val="28"/>
        </w:rPr>
        <w:t>Верхнесеребряковского</w:t>
      </w:r>
      <w:r w:rsidRPr="00171549">
        <w:rPr>
          <w:sz w:val="28"/>
          <w:szCs w:val="28"/>
        </w:rPr>
        <w:t xml:space="preserve"> сельского поселения, выделенных в порядке, установленном Администрацией </w:t>
      </w:r>
      <w:r>
        <w:rPr>
          <w:sz w:val="28"/>
          <w:szCs w:val="28"/>
        </w:rPr>
        <w:t>Верхнесеребряковского</w:t>
      </w:r>
      <w:r w:rsidRPr="00171549">
        <w:rPr>
          <w:sz w:val="28"/>
          <w:szCs w:val="28"/>
        </w:rPr>
        <w:t xml:space="preserve"> сельского поселения, распоряжения Администрации </w:t>
      </w:r>
      <w:r>
        <w:rPr>
          <w:sz w:val="28"/>
          <w:szCs w:val="28"/>
        </w:rPr>
        <w:t>Верхнесеребряковского</w:t>
      </w:r>
      <w:r w:rsidRPr="00171549">
        <w:rPr>
          <w:sz w:val="28"/>
          <w:szCs w:val="28"/>
        </w:rPr>
        <w:t xml:space="preserve"> сельского поселения, предусматривающие:</w:t>
      </w:r>
    </w:p>
    <w:p w14:paraId="455B2F07" w14:textId="77777777" w:rsidR="003160AF" w:rsidRPr="00171549" w:rsidRDefault="003160AF" w:rsidP="003160AF">
      <w:pPr>
        <w:autoSpaceDE w:val="0"/>
        <w:autoSpaceDN w:val="0"/>
        <w:adjustRightInd w:val="0"/>
        <w:ind w:left="567" w:firstLine="567"/>
        <w:jc w:val="both"/>
        <w:outlineLvl w:val="0"/>
        <w:rPr>
          <w:sz w:val="28"/>
          <w:szCs w:val="28"/>
        </w:rPr>
      </w:pPr>
      <w:r w:rsidRPr="00171549">
        <w:rPr>
          <w:sz w:val="28"/>
          <w:szCs w:val="28"/>
        </w:rPr>
        <w:t xml:space="preserve">уменьшение объема ранее выделенных бюджетных ассигнований из резервного фонда Администрации </w:t>
      </w:r>
      <w:r>
        <w:rPr>
          <w:sz w:val="28"/>
          <w:szCs w:val="28"/>
        </w:rPr>
        <w:t>Верхнесеребряковского</w:t>
      </w:r>
      <w:r w:rsidRPr="00171549">
        <w:rPr>
          <w:sz w:val="28"/>
          <w:szCs w:val="28"/>
        </w:rPr>
        <w:t xml:space="preserve"> сельского поселения на суммы неиспользованных средств;</w:t>
      </w:r>
    </w:p>
    <w:p w14:paraId="5627F3FC" w14:textId="77777777" w:rsidR="003160AF" w:rsidRDefault="003160AF" w:rsidP="003160AF">
      <w:pPr>
        <w:autoSpaceDE w:val="0"/>
        <w:autoSpaceDN w:val="0"/>
        <w:adjustRightInd w:val="0"/>
        <w:ind w:left="567" w:firstLine="567"/>
        <w:jc w:val="both"/>
        <w:outlineLvl w:val="0"/>
        <w:rPr>
          <w:sz w:val="28"/>
          <w:szCs w:val="28"/>
        </w:rPr>
      </w:pPr>
      <w:r w:rsidRPr="00171549">
        <w:rPr>
          <w:sz w:val="28"/>
          <w:szCs w:val="28"/>
        </w:rPr>
        <w:t xml:space="preserve">признание утратившими силу ранее принятых распоряжений Администрации </w:t>
      </w:r>
      <w:r>
        <w:rPr>
          <w:sz w:val="28"/>
          <w:szCs w:val="28"/>
        </w:rPr>
        <w:t>Верхнесеребряковского</w:t>
      </w:r>
      <w:r w:rsidRPr="00171549">
        <w:rPr>
          <w:sz w:val="28"/>
          <w:szCs w:val="28"/>
        </w:rPr>
        <w:t xml:space="preserve"> сельского поселения о выделении средств из резервного фонда Администрации </w:t>
      </w:r>
      <w:r>
        <w:rPr>
          <w:sz w:val="28"/>
          <w:szCs w:val="28"/>
        </w:rPr>
        <w:t>Верхнесеребряковского</w:t>
      </w:r>
      <w:r w:rsidRPr="00171549">
        <w:rPr>
          <w:sz w:val="28"/>
          <w:szCs w:val="28"/>
        </w:rPr>
        <w:t xml:space="preserve"> сельского поселения;</w:t>
      </w:r>
    </w:p>
    <w:p w14:paraId="55C7FF95" w14:textId="77777777" w:rsidR="003160AF" w:rsidRPr="00171549" w:rsidRDefault="003160AF" w:rsidP="003160AF">
      <w:pPr>
        <w:autoSpaceDE w:val="0"/>
        <w:autoSpaceDN w:val="0"/>
        <w:adjustRightInd w:val="0"/>
        <w:ind w:left="567" w:firstLine="567"/>
        <w:jc w:val="both"/>
        <w:outlineLvl w:val="0"/>
        <w:rPr>
          <w:sz w:val="28"/>
          <w:szCs w:val="28"/>
        </w:rPr>
      </w:pPr>
      <w:r w:rsidRPr="00171549">
        <w:rPr>
          <w:sz w:val="28"/>
          <w:szCs w:val="28"/>
        </w:rPr>
        <w:t xml:space="preserve">3)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</w:t>
      </w:r>
      <w:r>
        <w:rPr>
          <w:sz w:val="28"/>
          <w:szCs w:val="28"/>
        </w:rPr>
        <w:t>Верхнесеребряковского</w:t>
      </w:r>
      <w:r w:rsidRPr="00171549">
        <w:rPr>
          <w:sz w:val="28"/>
          <w:szCs w:val="28"/>
        </w:rPr>
        <w:t xml:space="preserve"> сельского поселения Зимовниковского района; </w:t>
      </w:r>
    </w:p>
    <w:p w14:paraId="74A4ECB0" w14:textId="77777777" w:rsidR="003160AF" w:rsidRDefault="003160AF" w:rsidP="003160AF">
      <w:pPr>
        <w:autoSpaceDE w:val="0"/>
        <w:autoSpaceDN w:val="0"/>
        <w:adjustRightInd w:val="0"/>
        <w:ind w:left="567" w:firstLine="567"/>
        <w:jc w:val="both"/>
        <w:outlineLvl w:val="0"/>
        <w:rPr>
          <w:sz w:val="28"/>
          <w:szCs w:val="28"/>
        </w:rPr>
      </w:pPr>
      <w:r w:rsidRPr="00171549">
        <w:rPr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>
        <w:rPr>
          <w:sz w:val="28"/>
          <w:szCs w:val="28"/>
        </w:rPr>
        <w:t>Верхнесеребряковского</w:t>
      </w:r>
      <w:r w:rsidRPr="00171549">
        <w:rPr>
          <w:sz w:val="28"/>
          <w:szCs w:val="28"/>
        </w:rPr>
        <w:t xml:space="preserve"> сельского поселения Зимовниковского района в пределах общего объема бюджетных ассигнований, предусмотренных главному распорядителю средств бюджета </w:t>
      </w:r>
      <w:r>
        <w:rPr>
          <w:sz w:val="28"/>
          <w:szCs w:val="28"/>
        </w:rPr>
        <w:t>Верхнесеребряковского</w:t>
      </w:r>
      <w:r w:rsidRPr="00171549">
        <w:rPr>
          <w:sz w:val="28"/>
          <w:szCs w:val="28"/>
        </w:rPr>
        <w:t xml:space="preserve"> сельского поселения Зимовниковского района, </w:t>
      </w:r>
      <w:r w:rsidRPr="00E0135B">
        <w:rPr>
          <w:sz w:val="28"/>
          <w:szCs w:val="28"/>
        </w:rPr>
        <w:t>на выполнение 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</w:r>
    </w:p>
    <w:p w14:paraId="76191BE9" w14:textId="77777777" w:rsidR="003160AF" w:rsidRPr="00171549" w:rsidRDefault="003160AF" w:rsidP="003160AF">
      <w:pPr>
        <w:autoSpaceDE w:val="0"/>
        <w:autoSpaceDN w:val="0"/>
        <w:adjustRightInd w:val="0"/>
        <w:ind w:left="567" w:firstLine="567"/>
        <w:jc w:val="both"/>
        <w:outlineLvl w:val="0"/>
        <w:rPr>
          <w:sz w:val="28"/>
          <w:szCs w:val="28"/>
        </w:rPr>
      </w:pPr>
      <w:r w:rsidRPr="00171549">
        <w:rPr>
          <w:sz w:val="28"/>
          <w:szCs w:val="28"/>
        </w:rPr>
        <w:t xml:space="preserve">5) 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>
        <w:rPr>
          <w:sz w:val="28"/>
          <w:szCs w:val="28"/>
        </w:rPr>
        <w:t>Верхнесеребряковского</w:t>
      </w:r>
      <w:r w:rsidRPr="00171549">
        <w:rPr>
          <w:sz w:val="28"/>
          <w:szCs w:val="28"/>
        </w:rPr>
        <w:t xml:space="preserve"> сельского поселения Зимовниковского района в пределах общего объема бюджетных ассигнований, предусмотренных главному распорядителю средств бюджета </w:t>
      </w:r>
      <w:r>
        <w:rPr>
          <w:sz w:val="28"/>
          <w:szCs w:val="28"/>
        </w:rPr>
        <w:t>Верхнесеребряковского</w:t>
      </w:r>
      <w:r w:rsidRPr="00171549">
        <w:rPr>
          <w:sz w:val="28"/>
          <w:szCs w:val="28"/>
        </w:rPr>
        <w:t xml:space="preserve"> сельского поселения Зимовниковского района, для софинансирования расходных обязательств в целях выполнения условий предоставления субсидий и иных </w:t>
      </w:r>
      <w:r w:rsidRPr="00171549">
        <w:rPr>
          <w:sz w:val="28"/>
          <w:szCs w:val="28"/>
        </w:rPr>
        <w:lastRenderedPageBreak/>
        <w:t>межбюджетных трансфертов из федерального, областного бюджетов, не противоречащее бюджетному законодательству;</w:t>
      </w:r>
    </w:p>
    <w:p w14:paraId="3C50C323" w14:textId="77777777" w:rsidR="003160AF" w:rsidRPr="00171549" w:rsidRDefault="003160AF" w:rsidP="003160AF">
      <w:pPr>
        <w:autoSpaceDE w:val="0"/>
        <w:autoSpaceDN w:val="0"/>
        <w:adjustRightInd w:val="0"/>
        <w:ind w:left="567" w:firstLine="567"/>
        <w:jc w:val="both"/>
        <w:outlineLvl w:val="0"/>
        <w:rPr>
          <w:sz w:val="28"/>
          <w:szCs w:val="28"/>
        </w:rPr>
      </w:pPr>
      <w:r w:rsidRPr="00171549">
        <w:rPr>
          <w:sz w:val="28"/>
          <w:szCs w:val="28"/>
        </w:rPr>
        <w:t>6) перераспределение бюджетных ассигнований между подгруппами и элементами вида расходов классификации расходов бюджетов, в пределах общего объема бюджетных ассигнований, предусмотренных главному распорядителю средств местного бюджета по соответствующей целевой статье и группе вида расходов классификации расходов бюджетов, за исключением случаев, установленных настоящим решением.</w:t>
      </w:r>
    </w:p>
    <w:p w14:paraId="71DC04F1" w14:textId="0B8A2C3E" w:rsidR="006E0872" w:rsidRDefault="003160AF" w:rsidP="003160AF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2E7B6A">
        <w:rPr>
          <w:sz w:val="28"/>
        </w:rPr>
        <w:t xml:space="preserve">. Не использованные по состоянию на 1 января 2025 года остатки межбюджетных трансфертов, предоставленных из областного бюджета бюджету </w:t>
      </w:r>
      <w:r w:rsidR="008C2FBD">
        <w:rPr>
          <w:sz w:val="28"/>
        </w:rPr>
        <w:t>Верхнесеребряковского сельского поселения</w:t>
      </w:r>
      <w:r w:rsidR="002E7B6A">
        <w:rPr>
          <w:sz w:val="28"/>
        </w:rPr>
        <w:t xml:space="preserve"> в форме субвенций, субсидий и иных межбюджетных трансфертов, имеющих целевое назначение, подлежат возврату в областной бюджет в течение первых 15 рабочих дней 2025 года.</w:t>
      </w:r>
    </w:p>
    <w:p w14:paraId="20B67B6D" w14:textId="1E26679C" w:rsidR="006E0872" w:rsidRDefault="003160AF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</w:rPr>
        <w:t>3</w:t>
      </w:r>
      <w:r w:rsidR="002E7B6A">
        <w:rPr>
          <w:sz w:val="28"/>
        </w:rPr>
        <w:t xml:space="preserve">. Установить, </w:t>
      </w:r>
      <w:bookmarkStart w:id="4" w:name="OLE_LINK4"/>
      <w:r w:rsidR="002E7B6A">
        <w:rPr>
          <w:sz w:val="28"/>
        </w:rPr>
        <w:t>что в 202</w:t>
      </w:r>
      <w:r w:rsidR="0040654E">
        <w:rPr>
          <w:sz w:val="28"/>
        </w:rPr>
        <w:t>5</w:t>
      </w:r>
      <w:r w:rsidR="002E7B6A">
        <w:rPr>
          <w:sz w:val="28"/>
        </w:rPr>
        <w:t xml:space="preserve"> году не допускается уменьшение показателей сводной бюджетной росписи бюджета </w:t>
      </w:r>
      <w:r w:rsidR="008C2FBD">
        <w:rPr>
          <w:sz w:val="28"/>
        </w:rPr>
        <w:t>Верхнесеребряковского сельского поселения</w:t>
      </w:r>
      <w:r w:rsidR="002E7B6A">
        <w:rPr>
          <w:sz w:val="28"/>
        </w:rPr>
        <w:t xml:space="preserve">  в части расходов на оплату труда работников бюджетной сферы и начислений на нее (за исключением случаев экономии и реорганизации бюджетных учреждений).</w:t>
      </w:r>
      <w:bookmarkEnd w:id="4"/>
    </w:p>
    <w:p w14:paraId="6400070A" w14:textId="77777777" w:rsidR="00940F98" w:rsidRDefault="00940F98">
      <w:pPr>
        <w:pStyle w:val="ConsPlusNormal"/>
        <w:jc w:val="both"/>
        <w:rPr>
          <w:rFonts w:ascii="Times New Roman" w:hAnsi="Times New Roman"/>
          <w:sz w:val="28"/>
        </w:rPr>
      </w:pPr>
    </w:p>
    <w:p w14:paraId="29DE12DD" w14:textId="775A7323" w:rsidR="006E0872" w:rsidRDefault="002E7B6A">
      <w:pPr>
        <w:pStyle w:val="ConsPlusNormal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Статья </w:t>
      </w:r>
      <w:r w:rsidR="004A7DC9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b/>
          <w:sz w:val="28"/>
        </w:rPr>
        <w:t xml:space="preserve"> Вступление в силу настоящего решения</w:t>
      </w:r>
    </w:p>
    <w:p w14:paraId="47867683" w14:textId="77777777" w:rsidR="006E0872" w:rsidRDefault="002E7B6A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решение вступает в силу с 1 января 2025 года.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6E0872" w14:paraId="77A5E6D1" w14:textId="77777777">
        <w:trPr>
          <w:trHeight w:val="581"/>
        </w:trPr>
        <w:tc>
          <w:tcPr>
            <w:tcW w:w="4785" w:type="dxa"/>
          </w:tcPr>
          <w:p w14:paraId="0C7D4B59" w14:textId="77777777" w:rsidR="006E0872" w:rsidRDefault="006E0872">
            <w:pPr>
              <w:pStyle w:val="1f"/>
              <w:spacing w:after="0" w:line="240" w:lineRule="auto"/>
              <w:ind w:left="540" w:right="-1" w:hanging="540"/>
              <w:rPr>
                <w:rFonts w:ascii="Times New Roman" w:hAnsi="Times New Roman"/>
                <w:sz w:val="28"/>
              </w:rPr>
            </w:pPr>
          </w:p>
          <w:p w14:paraId="3DC03AF2" w14:textId="77777777" w:rsidR="006E0872" w:rsidRDefault="002E7B6A">
            <w:pPr>
              <w:pStyle w:val="1f"/>
              <w:spacing w:after="0" w:line="240" w:lineRule="auto"/>
              <w:ind w:left="709" w:right="-1" w:hanging="54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Председатель Собрания депутатов – </w:t>
            </w:r>
          </w:p>
          <w:p w14:paraId="12A236CD" w14:textId="5629B8DE" w:rsidR="006E0872" w:rsidRDefault="002E7B6A">
            <w:pPr>
              <w:pStyle w:val="1f"/>
              <w:spacing w:after="0" w:line="240" w:lineRule="auto"/>
              <w:ind w:left="540" w:right="-1" w:hanging="5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 xml:space="preserve">         глава </w:t>
            </w:r>
            <w:r w:rsidR="008C2FBD">
              <w:rPr>
                <w:rFonts w:ascii="Times New Roman" w:hAnsi="Times New Roman"/>
                <w:sz w:val="28"/>
              </w:rPr>
              <w:t>Верхнесеребряковского сельского поселения</w:t>
            </w:r>
          </w:p>
        </w:tc>
        <w:tc>
          <w:tcPr>
            <w:tcW w:w="4785" w:type="dxa"/>
          </w:tcPr>
          <w:p w14:paraId="741D04A0" w14:textId="77777777" w:rsidR="006E0872" w:rsidRDefault="002E7B6A">
            <w:pPr>
              <w:pStyle w:val="1f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</w:t>
            </w:r>
          </w:p>
          <w:p w14:paraId="18476A22" w14:textId="77777777" w:rsidR="006E0872" w:rsidRDefault="002E7B6A">
            <w:pPr>
              <w:pStyle w:val="1f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</w:t>
            </w:r>
          </w:p>
          <w:p w14:paraId="06BF6582" w14:textId="42D0E60B" w:rsidR="006E0872" w:rsidRDefault="002E7B6A">
            <w:pPr>
              <w:pStyle w:val="1f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</w:t>
            </w:r>
            <w:r w:rsidR="004A7DC9">
              <w:rPr>
                <w:rFonts w:ascii="Times New Roman" w:hAnsi="Times New Roman"/>
                <w:sz w:val="28"/>
              </w:rPr>
              <w:t>К.Ю. Кулишов</w:t>
            </w:r>
          </w:p>
        </w:tc>
      </w:tr>
    </w:tbl>
    <w:p w14:paraId="3294E1C7" w14:textId="77777777" w:rsidR="006E0872" w:rsidRDefault="006E0872">
      <w:pPr>
        <w:pStyle w:val="ConsTitle"/>
        <w:widowControl/>
        <w:ind w:firstLine="708"/>
        <w:jc w:val="both"/>
        <w:outlineLvl w:val="0"/>
        <w:rPr>
          <w:rFonts w:ascii="Times New Roman" w:hAnsi="Times New Roman"/>
          <w:b w:val="0"/>
          <w:sz w:val="28"/>
        </w:rPr>
      </w:pPr>
    </w:p>
    <w:p w14:paraId="14A660E5" w14:textId="0552A142" w:rsidR="006E0872" w:rsidRDefault="004A7DC9">
      <w:pPr>
        <w:pStyle w:val="ConsTitle"/>
        <w:widowControl/>
        <w:ind w:firstLine="708"/>
        <w:jc w:val="both"/>
        <w:outlineLvl w:val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сл. Верхнесеребряковка</w:t>
      </w:r>
    </w:p>
    <w:p w14:paraId="4DDFDD40" w14:textId="77777777" w:rsidR="006E0872" w:rsidRDefault="002E7B6A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__.1</w:t>
      </w:r>
      <w:r w:rsidR="00CB3FEF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.2024 г.</w:t>
      </w:r>
    </w:p>
    <w:p w14:paraId="2037B299" w14:textId="77777777" w:rsidR="006E0872" w:rsidRDefault="002E7B6A">
      <w:pPr>
        <w:pStyle w:val="ConsNormal"/>
        <w:widowControl/>
        <w:ind w:right="0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№ __</w:t>
      </w:r>
    </w:p>
    <w:sectPr w:rsidR="006E0872" w:rsidSect="006E0872">
      <w:headerReference w:type="default" r:id="rId16"/>
      <w:footerReference w:type="default" r:id="rId17"/>
      <w:pgSz w:w="11906" w:h="16838"/>
      <w:pgMar w:top="851" w:right="851" w:bottom="851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E6AEF" w14:textId="77777777" w:rsidR="009D5D62" w:rsidRDefault="009D5D62" w:rsidP="006E0872">
      <w:r>
        <w:separator/>
      </w:r>
    </w:p>
  </w:endnote>
  <w:endnote w:type="continuationSeparator" w:id="0">
    <w:p w14:paraId="670CA5A2" w14:textId="77777777" w:rsidR="009D5D62" w:rsidRDefault="009D5D62" w:rsidP="006E0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839F3" w14:textId="77777777" w:rsidR="006E0872" w:rsidRDefault="006E0872">
    <w:pPr>
      <w:framePr w:wrap="around" w:vAnchor="text" w:hAnchor="margin" w:xAlign="right" w:y="1"/>
    </w:pPr>
    <w:r>
      <w:rPr>
        <w:rStyle w:val="19"/>
      </w:rPr>
      <w:fldChar w:fldCharType="begin"/>
    </w:r>
    <w:r w:rsidR="002E7B6A">
      <w:rPr>
        <w:rStyle w:val="19"/>
      </w:rPr>
      <w:instrText xml:space="preserve">PAGE </w:instrText>
    </w:r>
    <w:r>
      <w:rPr>
        <w:rStyle w:val="19"/>
      </w:rPr>
      <w:fldChar w:fldCharType="separate"/>
    </w:r>
    <w:r w:rsidR="00CB3FEF">
      <w:rPr>
        <w:rStyle w:val="19"/>
        <w:noProof/>
      </w:rPr>
      <w:t>1</w:t>
    </w:r>
    <w:r>
      <w:rPr>
        <w:rStyle w:val="19"/>
      </w:rPr>
      <w:fldChar w:fldCharType="end"/>
    </w:r>
  </w:p>
  <w:p w14:paraId="2043EDBB" w14:textId="77777777" w:rsidR="006E0872" w:rsidRDefault="006E087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0E57A9" w14:textId="77777777" w:rsidR="009D5D62" w:rsidRDefault="009D5D62" w:rsidP="006E0872">
      <w:r>
        <w:separator/>
      </w:r>
    </w:p>
  </w:footnote>
  <w:footnote w:type="continuationSeparator" w:id="0">
    <w:p w14:paraId="6B75B396" w14:textId="77777777" w:rsidR="009D5D62" w:rsidRDefault="009D5D62" w:rsidP="006E0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2FA5E" w14:textId="77777777" w:rsidR="006E0872" w:rsidRDefault="006E08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C952F0"/>
    <w:multiLevelType w:val="hybridMultilevel"/>
    <w:tmpl w:val="6BC25688"/>
    <w:lvl w:ilvl="0" w:tplc="942A97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092048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872"/>
    <w:rsid w:val="000D529F"/>
    <w:rsid w:val="002718E5"/>
    <w:rsid w:val="002E7B6A"/>
    <w:rsid w:val="003160AF"/>
    <w:rsid w:val="0040654E"/>
    <w:rsid w:val="004A7DC9"/>
    <w:rsid w:val="006E0872"/>
    <w:rsid w:val="008C2FBD"/>
    <w:rsid w:val="00940F98"/>
    <w:rsid w:val="009D5D62"/>
    <w:rsid w:val="00CB3FEF"/>
    <w:rsid w:val="00EC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DE21A"/>
  <w15:docId w15:val="{B7114096-64DD-497C-9398-3577A0CB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6E0872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6E0872"/>
    <w:pPr>
      <w:keepNext/>
      <w:spacing w:before="240" w:after="60"/>
      <w:outlineLvl w:val="0"/>
    </w:pPr>
    <w:rPr>
      <w:rFonts w:ascii="Arial" w:hAnsi="Arial"/>
      <w:b/>
      <w:sz w:val="28"/>
    </w:rPr>
  </w:style>
  <w:style w:type="paragraph" w:styleId="2">
    <w:name w:val="heading 2"/>
    <w:next w:val="a"/>
    <w:link w:val="20"/>
    <w:uiPriority w:val="9"/>
    <w:qFormat/>
    <w:rsid w:val="006E087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6E0872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6E087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6E087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E0872"/>
    <w:rPr>
      <w:sz w:val="24"/>
    </w:rPr>
  </w:style>
  <w:style w:type="paragraph" w:styleId="21">
    <w:name w:val="toc 2"/>
    <w:next w:val="a"/>
    <w:link w:val="22"/>
    <w:uiPriority w:val="39"/>
    <w:rsid w:val="006E087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6E0872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E087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6E0872"/>
    <w:rPr>
      <w:rFonts w:ascii="XO Thames" w:hAnsi="XO Thames"/>
      <w:sz w:val="28"/>
    </w:rPr>
  </w:style>
  <w:style w:type="paragraph" w:styleId="a3">
    <w:name w:val="header"/>
    <w:basedOn w:val="a"/>
    <w:link w:val="a4"/>
    <w:rsid w:val="006E08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sid w:val="006E0872"/>
    <w:rPr>
      <w:sz w:val="24"/>
    </w:rPr>
  </w:style>
  <w:style w:type="paragraph" w:styleId="6">
    <w:name w:val="toc 6"/>
    <w:next w:val="a"/>
    <w:link w:val="60"/>
    <w:uiPriority w:val="39"/>
    <w:rsid w:val="006E087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6E0872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E087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6E0872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6E0872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rsid w:val="006E0872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6E0872"/>
    <w:rPr>
      <w:rFonts w:ascii="Arial" w:hAnsi="Arial"/>
    </w:rPr>
  </w:style>
  <w:style w:type="paragraph" w:customStyle="1" w:styleId="CharCharCharChar">
    <w:name w:val="Char Char Char Char"/>
    <w:basedOn w:val="a"/>
    <w:next w:val="a"/>
    <w:link w:val="CharCharCharChar0"/>
    <w:rsid w:val="006E0872"/>
    <w:pPr>
      <w:spacing w:after="160" w:line="240" w:lineRule="exact"/>
    </w:pPr>
    <w:rPr>
      <w:rFonts w:ascii="Arial" w:hAnsi="Arial"/>
      <w:sz w:val="20"/>
    </w:rPr>
  </w:style>
  <w:style w:type="character" w:customStyle="1" w:styleId="CharCharCharChar0">
    <w:name w:val="Char Char Char Char"/>
    <w:basedOn w:val="1"/>
    <w:link w:val="CharCharCharChar"/>
    <w:rsid w:val="006E0872"/>
    <w:rPr>
      <w:rFonts w:ascii="Arial" w:hAnsi="Arial"/>
      <w:sz w:val="20"/>
    </w:rPr>
  </w:style>
  <w:style w:type="paragraph" w:customStyle="1" w:styleId="12">
    <w:name w:val="Гиперссылка1"/>
    <w:basedOn w:val="13"/>
    <w:link w:val="14"/>
    <w:rsid w:val="006E0872"/>
    <w:rPr>
      <w:color w:val="0000FF"/>
      <w:u w:val="single"/>
    </w:rPr>
  </w:style>
  <w:style w:type="character" w:customStyle="1" w:styleId="14">
    <w:name w:val="Гиперссылка1"/>
    <w:basedOn w:val="15"/>
    <w:link w:val="12"/>
    <w:rsid w:val="006E0872"/>
    <w:rPr>
      <w:color w:val="0000FF"/>
      <w:u w:val="single"/>
    </w:rPr>
  </w:style>
  <w:style w:type="paragraph" w:customStyle="1" w:styleId="ConsPlusTitle">
    <w:name w:val="ConsPlusTitle"/>
    <w:link w:val="ConsPlusTitle0"/>
    <w:rsid w:val="006E0872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sid w:val="006E0872"/>
    <w:rPr>
      <w:b/>
      <w:sz w:val="24"/>
    </w:rPr>
  </w:style>
  <w:style w:type="paragraph" w:styleId="23">
    <w:name w:val="Body Text Indent 2"/>
    <w:basedOn w:val="a"/>
    <w:link w:val="24"/>
    <w:rsid w:val="006E087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sid w:val="006E0872"/>
    <w:rPr>
      <w:sz w:val="24"/>
    </w:rPr>
  </w:style>
  <w:style w:type="paragraph" w:customStyle="1" w:styleId="a5">
    <w:name w:val="Знак Знак Знак Знак"/>
    <w:basedOn w:val="a"/>
    <w:link w:val="a6"/>
    <w:rsid w:val="006E0872"/>
    <w:pPr>
      <w:spacing w:beforeAutospacing="1" w:afterAutospacing="1"/>
    </w:pPr>
    <w:rPr>
      <w:rFonts w:ascii="Tahoma" w:hAnsi="Tahoma"/>
      <w:sz w:val="20"/>
    </w:rPr>
  </w:style>
  <w:style w:type="character" w:customStyle="1" w:styleId="a6">
    <w:name w:val="Знак Знак Знак Знак"/>
    <w:basedOn w:val="1"/>
    <w:link w:val="a5"/>
    <w:rsid w:val="006E0872"/>
    <w:rPr>
      <w:rFonts w:ascii="Tahoma" w:hAnsi="Tahoma"/>
      <w:sz w:val="20"/>
    </w:rPr>
  </w:style>
  <w:style w:type="paragraph" w:customStyle="1" w:styleId="16">
    <w:name w:val="Обычный1"/>
    <w:link w:val="17"/>
    <w:rsid w:val="006E0872"/>
    <w:rPr>
      <w:sz w:val="24"/>
    </w:rPr>
  </w:style>
  <w:style w:type="character" w:customStyle="1" w:styleId="17">
    <w:name w:val="Обычный1"/>
    <w:link w:val="16"/>
    <w:rsid w:val="006E0872"/>
    <w:rPr>
      <w:sz w:val="24"/>
    </w:rPr>
  </w:style>
  <w:style w:type="paragraph" w:styleId="31">
    <w:name w:val="toc 3"/>
    <w:next w:val="a"/>
    <w:link w:val="32"/>
    <w:uiPriority w:val="39"/>
    <w:rsid w:val="006E0872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6E0872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E0872"/>
    <w:rPr>
      <w:rFonts w:ascii="XO Thames" w:hAnsi="XO Thames"/>
      <w:b/>
      <w:sz w:val="22"/>
    </w:rPr>
  </w:style>
  <w:style w:type="paragraph" w:customStyle="1" w:styleId="18">
    <w:name w:val="Номер страницы1"/>
    <w:basedOn w:val="13"/>
    <w:link w:val="19"/>
    <w:rsid w:val="006E0872"/>
  </w:style>
  <w:style w:type="character" w:customStyle="1" w:styleId="19">
    <w:name w:val="Номер страницы1"/>
    <w:basedOn w:val="15"/>
    <w:link w:val="18"/>
    <w:rsid w:val="006E0872"/>
  </w:style>
  <w:style w:type="character" w:customStyle="1" w:styleId="11">
    <w:name w:val="Заголовок 1 Знак"/>
    <w:basedOn w:val="1"/>
    <w:link w:val="10"/>
    <w:rsid w:val="006E0872"/>
    <w:rPr>
      <w:rFonts w:ascii="Arial" w:hAnsi="Arial"/>
      <w:b/>
      <w:sz w:val="28"/>
    </w:rPr>
  </w:style>
  <w:style w:type="paragraph" w:customStyle="1" w:styleId="1a">
    <w:name w:val="Основной шрифт абзаца1"/>
    <w:rsid w:val="006E0872"/>
  </w:style>
  <w:style w:type="paragraph" w:styleId="a7">
    <w:name w:val="Body Text Indent"/>
    <w:basedOn w:val="a"/>
    <w:link w:val="a8"/>
    <w:rsid w:val="006E0872"/>
    <w:pPr>
      <w:spacing w:after="120"/>
      <w:ind w:left="283"/>
    </w:pPr>
  </w:style>
  <w:style w:type="character" w:customStyle="1" w:styleId="a8">
    <w:name w:val="Основной текст с отступом Знак"/>
    <w:basedOn w:val="1"/>
    <w:link w:val="a7"/>
    <w:rsid w:val="006E0872"/>
    <w:rPr>
      <w:sz w:val="24"/>
    </w:rPr>
  </w:style>
  <w:style w:type="paragraph" w:customStyle="1" w:styleId="ConsTitle">
    <w:name w:val="ConsTitle"/>
    <w:link w:val="ConsTitle0"/>
    <w:rsid w:val="006E0872"/>
    <w:pPr>
      <w:widowControl w:val="0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sid w:val="006E0872"/>
    <w:rPr>
      <w:rFonts w:ascii="Arial" w:hAnsi="Arial"/>
      <w:b/>
      <w:sz w:val="16"/>
    </w:rPr>
  </w:style>
  <w:style w:type="paragraph" w:customStyle="1" w:styleId="25">
    <w:name w:val="Гиперссылка2"/>
    <w:link w:val="a9"/>
    <w:rsid w:val="006E0872"/>
    <w:rPr>
      <w:color w:val="0000FF"/>
      <w:u w:val="single"/>
    </w:rPr>
  </w:style>
  <w:style w:type="character" w:styleId="a9">
    <w:name w:val="Hyperlink"/>
    <w:link w:val="25"/>
    <w:rsid w:val="006E0872"/>
    <w:rPr>
      <w:color w:val="0000FF"/>
      <w:u w:val="single"/>
    </w:rPr>
  </w:style>
  <w:style w:type="paragraph" w:customStyle="1" w:styleId="Footnote">
    <w:name w:val="Footnote"/>
    <w:link w:val="Footnote0"/>
    <w:rsid w:val="006E0872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6E0872"/>
    <w:rPr>
      <w:rFonts w:ascii="XO Thames" w:hAnsi="XO Thames"/>
      <w:sz w:val="22"/>
    </w:rPr>
  </w:style>
  <w:style w:type="paragraph" w:styleId="1b">
    <w:name w:val="toc 1"/>
    <w:next w:val="a"/>
    <w:link w:val="1c"/>
    <w:uiPriority w:val="39"/>
    <w:rsid w:val="006E0872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sid w:val="006E0872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E087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6E0872"/>
    <w:rPr>
      <w:rFonts w:ascii="XO Thames" w:hAnsi="XO Thames"/>
    </w:rPr>
  </w:style>
  <w:style w:type="paragraph" w:styleId="aa">
    <w:name w:val="footer"/>
    <w:basedOn w:val="a"/>
    <w:link w:val="ab"/>
    <w:rsid w:val="006E08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sid w:val="006E0872"/>
    <w:rPr>
      <w:sz w:val="24"/>
    </w:rPr>
  </w:style>
  <w:style w:type="paragraph" w:styleId="9">
    <w:name w:val="toc 9"/>
    <w:next w:val="a"/>
    <w:link w:val="90"/>
    <w:uiPriority w:val="39"/>
    <w:rsid w:val="006E087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6E0872"/>
    <w:rPr>
      <w:rFonts w:ascii="XO Thames" w:hAnsi="XO Thames"/>
      <w:sz w:val="28"/>
    </w:rPr>
  </w:style>
  <w:style w:type="paragraph" w:customStyle="1" w:styleId="ac">
    <w:name w:val="Гипертекстовая ссылка"/>
    <w:basedOn w:val="13"/>
    <w:link w:val="ad"/>
    <w:rsid w:val="006E0872"/>
    <w:rPr>
      <w:b/>
      <w:color w:val="106BBE"/>
    </w:rPr>
  </w:style>
  <w:style w:type="character" w:customStyle="1" w:styleId="ad">
    <w:name w:val="Гипертекстовая ссылка"/>
    <w:basedOn w:val="15"/>
    <w:link w:val="ac"/>
    <w:rsid w:val="006E0872"/>
    <w:rPr>
      <w:b/>
      <w:color w:val="106BBE"/>
    </w:rPr>
  </w:style>
  <w:style w:type="paragraph" w:styleId="8">
    <w:name w:val="toc 8"/>
    <w:next w:val="a"/>
    <w:link w:val="80"/>
    <w:uiPriority w:val="39"/>
    <w:rsid w:val="006E087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6E0872"/>
    <w:rPr>
      <w:rFonts w:ascii="XO Thames" w:hAnsi="XO Thames"/>
      <w:sz w:val="28"/>
    </w:rPr>
  </w:style>
  <w:style w:type="paragraph" w:customStyle="1" w:styleId="13">
    <w:name w:val="Основной шрифт абзаца1"/>
    <w:link w:val="15"/>
    <w:rsid w:val="006E0872"/>
  </w:style>
  <w:style w:type="character" w:customStyle="1" w:styleId="15">
    <w:name w:val="Основной шрифт абзаца1"/>
    <w:link w:val="13"/>
    <w:rsid w:val="006E0872"/>
  </w:style>
  <w:style w:type="paragraph" w:customStyle="1" w:styleId="pre">
    <w:name w:val="pre"/>
    <w:link w:val="pre0"/>
    <w:rsid w:val="006E0872"/>
  </w:style>
  <w:style w:type="character" w:customStyle="1" w:styleId="pre0">
    <w:name w:val="pre"/>
    <w:link w:val="pre"/>
    <w:rsid w:val="006E0872"/>
  </w:style>
  <w:style w:type="paragraph" w:styleId="51">
    <w:name w:val="toc 5"/>
    <w:next w:val="a"/>
    <w:link w:val="52"/>
    <w:uiPriority w:val="39"/>
    <w:rsid w:val="006E0872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6E0872"/>
    <w:rPr>
      <w:rFonts w:ascii="XO Thames" w:hAnsi="XO Thames"/>
      <w:sz w:val="28"/>
    </w:rPr>
  </w:style>
  <w:style w:type="paragraph" w:customStyle="1" w:styleId="1d">
    <w:name w:val="Знак Знак Знак1 Знак"/>
    <w:basedOn w:val="a"/>
    <w:link w:val="1e"/>
    <w:rsid w:val="006E0872"/>
    <w:pPr>
      <w:spacing w:beforeAutospacing="1" w:afterAutospacing="1"/>
      <w:jc w:val="both"/>
    </w:pPr>
    <w:rPr>
      <w:rFonts w:ascii="Tahoma" w:hAnsi="Tahoma"/>
      <w:sz w:val="20"/>
    </w:rPr>
  </w:style>
  <w:style w:type="character" w:customStyle="1" w:styleId="1e">
    <w:name w:val="Знак Знак Знак1 Знак"/>
    <w:basedOn w:val="1"/>
    <w:link w:val="1d"/>
    <w:rsid w:val="006E0872"/>
    <w:rPr>
      <w:rFonts w:ascii="Tahoma" w:hAnsi="Tahoma"/>
      <w:sz w:val="20"/>
    </w:rPr>
  </w:style>
  <w:style w:type="paragraph" w:customStyle="1" w:styleId="1f">
    <w:name w:val="Абзац списка1"/>
    <w:basedOn w:val="a"/>
    <w:link w:val="1f0"/>
    <w:rsid w:val="006E0872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f0">
    <w:name w:val="Абзац списка1"/>
    <w:basedOn w:val="1"/>
    <w:link w:val="1f"/>
    <w:rsid w:val="006E0872"/>
    <w:rPr>
      <w:rFonts w:ascii="Calibri" w:hAnsi="Calibri"/>
      <w:sz w:val="22"/>
    </w:rPr>
  </w:style>
  <w:style w:type="paragraph" w:styleId="ae">
    <w:name w:val="Subtitle"/>
    <w:next w:val="a"/>
    <w:link w:val="af"/>
    <w:uiPriority w:val="11"/>
    <w:qFormat/>
    <w:rsid w:val="006E0872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6E0872"/>
    <w:rPr>
      <w:rFonts w:ascii="XO Thames" w:hAnsi="XO Thames"/>
      <w:i/>
      <w:sz w:val="24"/>
    </w:rPr>
  </w:style>
  <w:style w:type="paragraph" w:customStyle="1" w:styleId="ConsNormal">
    <w:name w:val="ConsNormal"/>
    <w:link w:val="ConsNormal0"/>
    <w:rsid w:val="006E0872"/>
    <w:pPr>
      <w:widowControl w:val="0"/>
      <w:ind w:right="19772" w:firstLine="720"/>
    </w:pPr>
    <w:rPr>
      <w:rFonts w:ascii="Arial" w:hAnsi="Arial"/>
      <w:sz w:val="40"/>
    </w:rPr>
  </w:style>
  <w:style w:type="character" w:customStyle="1" w:styleId="ConsNormal0">
    <w:name w:val="ConsNormal"/>
    <w:link w:val="ConsNormal"/>
    <w:rsid w:val="006E0872"/>
    <w:rPr>
      <w:rFonts w:ascii="Arial" w:hAnsi="Arial"/>
      <w:sz w:val="40"/>
    </w:rPr>
  </w:style>
  <w:style w:type="paragraph" w:styleId="af0">
    <w:name w:val="Title"/>
    <w:next w:val="a"/>
    <w:link w:val="af1"/>
    <w:uiPriority w:val="10"/>
    <w:qFormat/>
    <w:rsid w:val="006E087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Заголовок Знак"/>
    <w:link w:val="af0"/>
    <w:rsid w:val="006E087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E0872"/>
    <w:rPr>
      <w:rFonts w:ascii="XO Thames" w:hAnsi="XO Thames"/>
      <w:b/>
      <w:sz w:val="24"/>
    </w:rPr>
  </w:style>
  <w:style w:type="paragraph" w:styleId="af2">
    <w:name w:val="Balloon Text"/>
    <w:basedOn w:val="a"/>
    <w:link w:val="af3"/>
    <w:rsid w:val="006E0872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sid w:val="006E0872"/>
    <w:rPr>
      <w:rFonts w:ascii="Tahoma" w:hAnsi="Tahoma"/>
      <w:sz w:val="16"/>
    </w:rPr>
  </w:style>
  <w:style w:type="character" w:customStyle="1" w:styleId="20">
    <w:name w:val="Заголовок 2 Знак"/>
    <w:link w:val="2"/>
    <w:rsid w:val="006E0872"/>
    <w:rPr>
      <w:rFonts w:ascii="XO Thames" w:hAnsi="XO Thames"/>
      <w:b/>
      <w:sz w:val="28"/>
    </w:rPr>
  </w:style>
  <w:style w:type="table" w:styleId="af4">
    <w:name w:val="Table Grid"/>
    <w:basedOn w:val="a1"/>
    <w:rsid w:val="006E08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8E2D926P0V7M" TargetMode="External"/><Relationship Id="rId13" Type="http://schemas.openxmlformats.org/officeDocument/2006/relationships/hyperlink" Target="consultantplus://offline/main?base=RLAW186;n=35957;fld=134;dst=102529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86;n=35957;fld=134;dst=100175" TargetMode="External"/><Relationship Id="rId12" Type="http://schemas.openxmlformats.org/officeDocument/2006/relationships/hyperlink" Target="consultantplus://offline/ref=5F2899041A1E022FD608256F7E2705920B71C001482963471634E41CBF24815B8BF9D26833BA6A39EADA20P0VF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2899041A1E022FD608256F7E2705920B71C001482963471634E41CBF24815B8BF9D26833BA6A38E2D926P0V7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2899041A1E022FD608256F7E2705920B71C001482963471634E41CBF24815B8BF9D26833BA6A39EADA20P0VFM" TargetMode="External"/><Relationship Id="rId10" Type="http://schemas.openxmlformats.org/officeDocument/2006/relationships/hyperlink" Target="consultantplus://offline/ref=5F2899041A1E022FD608256F7E2705920B71C001482963471634E41CBF24815B8BF9D26833BA6A38E2D926P0V7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86;n=35957;fld=134;dst=100379" TargetMode="External"/><Relationship Id="rId14" Type="http://schemas.openxmlformats.org/officeDocument/2006/relationships/hyperlink" Target="consultantplus://offline/ref=5F2899041A1E022FD608256F7E2705920B71C001482963471634E41CBF24815B8BF9D26833BA6A39EADA20P0V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1806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2024-10-28T06:31:00Z</dcterms:created>
  <dcterms:modified xsi:type="dcterms:W3CDTF">2024-11-08T12:28:00Z</dcterms:modified>
</cp:coreProperties>
</file>